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DD3" w:rsidRDefault="00681DD3"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r>
        <w:rPr>
          <w:rStyle w:val="rvts15"/>
          <w:bCs/>
          <w:color w:val="000000"/>
          <w:sz w:val="28"/>
          <w:szCs w:val="28"/>
          <w:bdr w:val="none" w:sz="0" w:space="0" w:color="auto" w:frame="1"/>
          <w:lang w:val="uk-UA"/>
        </w:rPr>
        <w:t xml:space="preserve">Додаток 1 </w:t>
      </w:r>
    </w:p>
    <w:p w:rsidR="00681DD3" w:rsidRDefault="00681DD3"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p>
    <w:p w:rsidR="000C515F" w:rsidRDefault="000C515F"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r>
        <w:rPr>
          <w:rStyle w:val="rvts15"/>
          <w:bCs/>
          <w:color w:val="000000"/>
          <w:sz w:val="28"/>
          <w:szCs w:val="28"/>
          <w:bdr w:val="none" w:sz="0" w:space="0" w:color="auto" w:frame="1"/>
          <w:lang w:val="uk-UA"/>
        </w:rPr>
        <w:t>ЗАТВЕРДЖЕНО</w:t>
      </w:r>
    </w:p>
    <w:p w:rsidR="000C515F" w:rsidRDefault="000C515F"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r>
        <w:rPr>
          <w:rStyle w:val="rvts15"/>
          <w:bCs/>
          <w:color w:val="000000"/>
          <w:sz w:val="28"/>
          <w:szCs w:val="28"/>
          <w:bdr w:val="none" w:sz="0" w:space="0" w:color="auto" w:frame="1"/>
          <w:lang w:val="uk-UA"/>
        </w:rPr>
        <w:t>н</w:t>
      </w:r>
      <w:r w:rsidRPr="003C5D9C">
        <w:rPr>
          <w:rStyle w:val="rvts15"/>
          <w:bCs/>
          <w:color w:val="000000"/>
          <w:sz w:val="28"/>
          <w:szCs w:val="28"/>
          <w:bdr w:val="none" w:sz="0" w:space="0" w:color="auto" w:frame="1"/>
          <w:lang w:val="uk-UA"/>
        </w:rPr>
        <w:t>аказ</w:t>
      </w:r>
      <w:r>
        <w:rPr>
          <w:rStyle w:val="rvts15"/>
          <w:bCs/>
          <w:color w:val="000000"/>
          <w:sz w:val="28"/>
          <w:szCs w:val="28"/>
          <w:bdr w:val="none" w:sz="0" w:space="0" w:color="auto" w:frame="1"/>
          <w:lang w:val="uk-UA"/>
        </w:rPr>
        <w:t>ом</w:t>
      </w:r>
      <w:r w:rsidRPr="003C5D9C">
        <w:rPr>
          <w:rStyle w:val="rvts15"/>
          <w:bCs/>
          <w:color w:val="000000"/>
          <w:sz w:val="28"/>
          <w:szCs w:val="28"/>
          <w:bdr w:val="none" w:sz="0" w:space="0" w:color="auto" w:frame="1"/>
          <w:lang w:val="uk-UA"/>
        </w:rPr>
        <w:t xml:space="preserve"> Державної екологічної інспекції у Хмельницькій області </w:t>
      </w:r>
      <w:bookmarkStart w:id="0" w:name="_GoBack"/>
      <w:r w:rsidRPr="003C5D9C">
        <w:rPr>
          <w:rStyle w:val="rvts15"/>
          <w:bCs/>
          <w:color w:val="000000"/>
          <w:sz w:val="28"/>
          <w:szCs w:val="28"/>
          <w:bdr w:val="none" w:sz="0" w:space="0" w:color="auto" w:frame="1"/>
          <w:lang w:val="uk-UA"/>
        </w:rPr>
        <w:t xml:space="preserve">від </w:t>
      </w:r>
      <w:r w:rsidR="00CE3B50">
        <w:rPr>
          <w:rStyle w:val="rvts15"/>
          <w:bCs/>
          <w:color w:val="000000"/>
          <w:sz w:val="28"/>
          <w:szCs w:val="28"/>
          <w:bdr w:val="none" w:sz="0" w:space="0" w:color="auto" w:frame="1"/>
          <w:lang w:val="uk-UA"/>
        </w:rPr>
        <w:t>19 квітня</w:t>
      </w:r>
      <w:r>
        <w:rPr>
          <w:rStyle w:val="rvts15"/>
          <w:bCs/>
          <w:color w:val="000000"/>
          <w:sz w:val="28"/>
          <w:szCs w:val="28"/>
          <w:bdr w:val="none" w:sz="0" w:space="0" w:color="auto" w:frame="1"/>
          <w:lang w:val="uk-UA"/>
        </w:rPr>
        <w:t xml:space="preserve"> 2019 року №</w:t>
      </w:r>
      <w:r w:rsidR="00CE3B50">
        <w:rPr>
          <w:rStyle w:val="rvts15"/>
          <w:bCs/>
          <w:color w:val="000000"/>
          <w:sz w:val="28"/>
          <w:szCs w:val="28"/>
          <w:bdr w:val="none" w:sz="0" w:space="0" w:color="auto" w:frame="1"/>
          <w:lang w:val="uk-UA"/>
        </w:rPr>
        <w:t>277</w:t>
      </w:r>
    </w:p>
    <w:bookmarkEnd w:id="0"/>
    <w:p w:rsidR="000C515F" w:rsidRDefault="000C515F" w:rsidP="002078A1">
      <w:pPr>
        <w:jc w:val="center"/>
        <w:rPr>
          <w:sz w:val="28"/>
          <w:szCs w:val="28"/>
          <w:lang w:val="uk-UA"/>
        </w:rPr>
      </w:pPr>
    </w:p>
    <w:p w:rsidR="000C515F" w:rsidRDefault="000C515F" w:rsidP="002078A1">
      <w:pPr>
        <w:jc w:val="center"/>
        <w:rPr>
          <w:sz w:val="28"/>
          <w:szCs w:val="28"/>
          <w:lang w:val="uk-UA"/>
        </w:rPr>
      </w:pPr>
    </w:p>
    <w:p w:rsidR="000C515F" w:rsidRDefault="000C515F" w:rsidP="003032CB">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lang w:val="uk-UA"/>
        </w:rPr>
      </w:pPr>
      <w:r w:rsidRPr="006A6AFE">
        <w:rPr>
          <w:rStyle w:val="rvts15"/>
          <w:b/>
          <w:bCs/>
          <w:color w:val="000000"/>
          <w:sz w:val="28"/>
          <w:szCs w:val="28"/>
          <w:bdr w:val="none" w:sz="0" w:space="0" w:color="auto" w:frame="1"/>
          <w:lang w:val="uk-UA"/>
        </w:rPr>
        <w:t>УМОВИ</w:t>
      </w:r>
      <w:r>
        <w:rPr>
          <w:rStyle w:val="apple-converted-space"/>
          <w:b/>
          <w:bCs/>
          <w:color w:val="000000"/>
          <w:sz w:val="28"/>
          <w:szCs w:val="28"/>
          <w:bdr w:val="none" w:sz="0" w:space="0" w:color="auto" w:frame="1"/>
        </w:rPr>
        <w:t> </w:t>
      </w:r>
      <w:r w:rsidRPr="006A6AFE">
        <w:rPr>
          <w:color w:val="000000"/>
          <w:lang w:val="uk-UA"/>
        </w:rPr>
        <w:br/>
      </w:r>
      <w:r w:rsidRPr="006A6AFE">
        <w:rPr>
          <w:rStyle w:val="rvts15"/>
          <w:b/>
          <w:bCs/>
          <w:color w:val="000000"/>
          <w:sz w:val="28"/>
          <w:szCs w:val="28"/>
          <w:bdr w:val="none" w:sz="0" w:space="0" w:color="auto" w:frame="1"/>
          <w:lang w:val="uk-UA"/>
        </w:rPr>
        <w:t>проведення конкурсу</w:t>
      </w:r>
    </w:p>
    <w:p w:rsidR="000C515F" w:rsidRDefault="000C515F" w:rsidP="003032CB">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lang w:val="uk-UA"/>
        </w:rPr>
      </w:pPr>
      <w:r>
        <w:rPr>
          <w:rStyle w:val="rvts15"/>
          <w:b/>
          <w:bCs/>
          <w:color w:val="000000"/>
          <w:sz w:val="28"/>
          <w:szCs w:val="28"/>
          <w:bdr w:val="none" w:sz="0" w:space="0" w:color="auto" w:frame="1"/>
          <w:lang w:val="uk-UA"/>
        </w:rPr>
        <w:t xml:space="preserve">на зайняття  вакантної посади державної служби категорії «Б» </w:t>
      </w:r>
    </w:p>
    <w:p w:rsidR="000C515F" w:rsidRDefault="000C515F" w:rsidP="008D3C96">
      <w:pPr>
        <w:jc w:val="center"/>
        <w:rPr>
          <w:b/>
          <w:sz w:val="28"/>
          <w:szCs w:val="28"/>
          <w:lang w:val="uk-UA"/>
        </w:rPr>
      </w:pPr>
      <w:r>
        <w:rPr>
          <w:b/>
          <w:sz w:val="28"/>
          <w:szCs w:val="28"/>
          <w:lang w:val="uk-UA"/>
        </w:rPr>
        <w:t xml:space="preserve">заступника начальника відділу державного екологічного нагляду (контролю) природно – заповідного фонду, лісів та рослинного світу – старшого державного інспектора з охорони навколишнього природного середовища Хмельницької області </w:t>
      </w:r>
    </w:p>
    <w:p w:rsidR="00681DD3" w:rsidRPr="006A6AFE" w:rsidRDefault="00681DD3" w:rsidP="008D3C96">
      <w:pPr>
        <w:jc w:val="center"/>
        <w:rPr>
          <w:rStyle w:val="rvts15"/>
          <w:b/>
          <w:bCs/>
          <w:color w:val="000000"/>
          <w:sz w:val="28"/>
          <w:szCs w:val="28"/>
          <w:bdr w:val="none" w:sz="0" w:space="0" w:color="auto" w:frame="1"/>
          <w:lang w:val="uk-UA"/>
        </w:rPr>
      </w:pPr>
      <w:r>
        <w:rPr>
          <w:b/>
          <w:sz w:val="28"/>
          <w:szCs w:val="28"/>
          <w:lang w:val="uk-UA"/>
        </w:rPr>
        <w:t>Державної екологічної інспекції у Хмельницькій області</w:t>
      </w:r>
    </w:p>
    <w:p w:rsidR="000C515F" w:rsidRDefault="000C515F" w:rsidP="002078A1">
      <w:pPr>
        <w:jc w:val="center"/>
        <w:rPr>
          <w:sz w:val="28"/>
          <w:szCs w:val="28"/>
          <w:lang w:val="uk-UA"/>
        </w:rPr>
      </w:pPr>
    </w:p>
    <w:tbl>
      <w:tblPr>
        <w:tblW w:w="9464" w:type="dxa"/>
        <w:tblLook w:val="00A0" w:firstRow="1" w:lastRow="0" w:firstColumn="1" w:lastColumn="0" w:noHBand="0" w:noVBand="0"/>
      </w:tblPr>
      <w:tblGrid>
        <w:gridCol w:w="2235"/>
        <w:gridCol w:w="7229"/>
      </w:tblGrid>
      <w:tr w:rsidR="000C515F" w:rsidRPr="003032CB" w:rsidTr="008D3C96">
        <w:tc>
          <w:tcPr>
            <w:tcW w:w="9464" w:type="dxa"/>
            <w:gridSpan w:val="2"/>
          </w:tcPr>
          <w:p w:rsidR="000C515F" w:rsidRPr="003032CB" w:rsidRDefault="000C515F">
            <w:pPr>
              <w:jc w:val="center"/>
              <w:rPr>
                <w:sz w:val="22"/>
                <w:szCs w:val="22"/>
                <w:lang w:val="uk-UA"/>
              </w:rPr>
            </w:pPr>
            <w:r w:rsidRPr="003032CB">
              <w:rPr>
                <w:sz w:val="22"/>
                <w:szCs w:val="22"/>
                <w:lang w:val="uk-UA"/>
              </w:rPr>
              <w:t>Загальні умови</w:t>
            </w:r>
          </w:p>
          <w:p w:rsidR="000C515F" w:rsidRPr="003032CB" w:rsidRDefault="000C515F">
            <w:pPr>
              <w:jc w:val="center"/>
              <w:rPr>
                <w:sz w:val="22"/>
                <w:szCs w:val="22"/>
                <w:lang w:val="uk-UA"/>
              </w:rPr>
            </w:pPr>
          </w:p>
        </w:tc>
      </w:tr>
      <w:tr w:rsidR="000C515F" w:rsidRPr="00734838" w:rsidTr="008D3C96">
        <w:tc>
          <w:tcPr>
            <w:tcW w:w="2235" w:type="dxa"/>
          </w:tcPr>
          <w:p w:rsidR="000C515F" w:rsidRPr="003032CB" w:rsidRDefault="000C515F">
            <w:pPr>
              <w:rPr>
                <w:sz w:val="22"/>
                <w:szCs w:val="22"/>
                <w:lang w:val="en-US"/>
              </w:rPr>
            </w:pPr>
            <w:r w:rsidRPr="003032CB">
              <w:rPr>
                <w:sz w:val="22"/>
                <w:szCs w:val="22"/>
                <w:lang w:val="uk-UA"/>
              </w:rPr>
              <w:t>Посадові обов’язки</w:t>
            </w:r>
          </w:p>
          <w:p w:rsidR="000C515F" w:rsidRPr="003032CB" w:rsidRDefault="000C515F">
            <w:pPr>
              <w:rPr>
                <w:sz w:val="22"/>
                <w:szCs w:val="22"/>
                <w:lang w:val="en-US"/>
              </w:rPr>
            </w:pPr>
          </w:p>
        </w:tc>
        <w:tc>
          <w:tcPr>
            <w:tcW w:w="7229" w:type="dxa"/>
          </w:tcPr>
          <w:p w:rsidR="000C515F" w:rsidRPr="002A694A" w:rsidRDefault="000C515F" w:rsidP="007D1EEA">
            <w:pPr>
              <w:pStyle w:val="af0"/>
              <w:ind w:firstLine="709"/>
              <w:jc w:val="both"/>
              <w:rPr>
                <w:rFonts w:ascii="Times New Roman" w:hAnsi="Times New Roman"/>
                <w:b w:val="0"/>
                <w:sz w:val="22"/>
                <w:szCs w:val="22"/>
                <w:lang w:val="uk-UA"/>
              </w:rPr>
            </w:pPr>
            <w:r w:rsidRPr="002A694A">
              <w:rPr>
                <w:rFonts w:ascii="Times New Roman" w:hAnsi="Times New Roman"/>
                <w:b w:val="0"/>
                <w:sz w:val="22"/>
                <w:szCs w:val="22"/>
                <w:lang w:val="uk-UA"/>
              </w:rPr>
              <w:t>Заступник начальника відділу державного екологічного нагляду (контролю) природно – заповідного фонду, лісів та рослинного світу  відповідно до покладених на відділ завдань:</w:t>
            </w:r>
          </w:p>
          <w:p w:rsidR="000C515F" w:rsidRPr="009E66F9" w:rsidRDefault="000C515F" w:rsidP="007D1EEA">
            <w:pPr>
              <w:ind w:firstLine="709"/>
              <w:jc w:val="both"/>
              <w:rPr>
                <w:color w:val="000000"/>
                <w:sz w:val="22"/>
                <w:szCs w:val="22"/>
                <w:bdr w:val="none" w:sz="0" w:space="0" w:color="auto" w:frame="1"/>
                <w:lang w:val="uk-UA"/>
              </w:rPr>
            </w:pPr>
            <w:r w:rsidRPr="009E66F9">
              <w:rPr>
                <w:color w:val="000000"/>
                <w:sz w:val="22"/>
                <w:szCs w:val="22"/>
                <w:bdr w:val="none" w:sz="0" w:space="0" w:color="auto" w:frame="1"/>
                <w:lang w:val="uk-UA"/>
              </w:rPr>
              <w:t>1. Організовує роботу відділу, здійснює загальне керівництво його діяльністю, координує, контролює та забезпечує виконання покладених на відділ завдань.</w:t>
            </w:r>
          </w:p>
          <w:p w:rsidR="000C515F" w:rsidRPr="009E66F9" w:rsidRDefault="000C515F" w:rsidP="007D1EEA">
            <w:pPr>
              <w:ind w:firstLine="709"/>
              <w:jc w:val="both"/>
              <w:rPr>
                <w:color w:val="000000"/>
                <w:sz w:val="22"/>
                <w:szCs w:val="22"/>
                <w:bdr w:val="none" w:sz="0" w:space="0" w:color="auto" w:frame="1"/>
                <w:lang w:val="uk-UA"/>
              </w:rPr>
            </w:pPr>
            <w:r w:rsidRPr="009E66F9">
              <w:rPr>
                <w:color w:val="000000"/>
                <w:sz w:val="22"/>
                <w:szCs w:val="22"/>
                <w:bdr w:val="none" w:sz="0" w:space="0" w:color="auto" w:frame="1"/>
                <w:lang w:val="uk-UA"/>
              </w:rPr>
              <w:t>2. Забезпечує добір і розстановку працівників відділу, контролює додержання ними вимог законодавства та виконання обов’язків державного службовця, принципів державної служби, виконавської та службової дисципліни, підпорядкування і виконання наказів (розпоряджень) та доручень, політичної неупередженості.</w:t>
            </w:r>
          </w:p>
          <w:p w:rsidR="000C515F" w:rsidRPr="009E66F9" w:rsidRDefault="000C515F" w:rsidP="007D1EEA">
            <w:pPr>
              <w:ind w:firstLine="709"/>
              <w:jc w:val="both"/>
              <w:rPr>
                <w:color w:val="000000"/>
                <w:sz w:val="22"/>
                <w:szCs w:val="22"/>
                <w:bdr w:val="none" w:sz="0" w:space="0" w:color="auto" w:frame="1"/>
                <w:lang w:val="uk-UA"/>
              </w:rPr>
            </w:pPr>
            <w:r w:rsidRPr="009E66F9">
              <w:rPr>
                <w:color w:val="000000"/>
                <w:sz w:val="22"/>
                <w:szCs w:val="22"/>
                <w:bdr w:val="none" w:sz="0" w:space="0" w:color="auto" w:frame="1"/>
                <w:lang w:val="uk-UA"/>
              </w:rPr>
              <w:t>3. Визначає та розподіляє обов’язки між працівниками відділу, розробляє та подає на затвердження начальнику Держекоінспекції посадові інструкції працівників відділу.</w:t>
            </w:r>
          </w:p>
          <w:p w:rsidR="000C515F" w:rsidRPr="009E66F9" w:rsidRDefault="000C515F" w:rsidP="007D1EEA">
            <w:pPr>
              <w:ind w:firstLine="709"/>
              <w:jc w:val="both"/>
              <w:rPr>
                <w:color w:val="000000"/>
                <w:sz w:val="22"/>
                <w:szCs w:val="22"/>
                <w:bdr w:val="none" w:sz="0" w:space="0" w:color="auto" w:frame="1"/>
                <w:lang w:val="uk-UA"/>
              </w:rPr>
            </w:pPr>
            <w:r w:rsidRPr="009E66F9">
              <w:rPr>
                <w:color w:val="000000"/>
                <w:sz w:val="22"/>
                <w:szCs w:val="22"/>
                <w:bdr w:val="none" w:sz="0" w:space="0" w:color="auto" w:frame="1"/>
                <w:lang w:val="uk-UA"/>
              </w:rPr>
              <w:t>4. Здійснює оцінювання результатів службової діяльності працівників відділу.</w:t>
            </w:r>
          </w:p>
          <w:p w:rsidR="000C515F" w:rsidRPr="009E66F9" w:rsidRDefault="000C515F" w:rsidP="007D1EEA">
            <w:pPr>
              <w:ind w:firstLine="709"/>
              <w:jc w:val="both"/>
              <w:rPr>
                <w:color w:val="000000"/>
                <w:sz w:val="22"/>
                <w:szCs w:val="22"/>
                <w:bdr w:val="none" w:sz="0" w:space="0" w:color="auto" w:frame="1"/>
                <w:lang w:val="uk-UA"/>
              </w:rPr>
            </w:pPr>
            <w:r w:rsidRPr="009E66F9">
              <w:rPr>
                <w:color w:val="000000"/>
                <w:sz w:val="22"/>
                <w:szCs w:val="22"/>
                <w:bdr w:val="none" w:sz="0" w:space="0" w:color="auto" w:frame="1"/>
                <w:lang w:val="uk-UA"/>
              </w:rPr>
              <w:t>5. Разом з сектором по роботі з  персоналом Держекоінспекції визначає необхідність професійного навчання працівників відділу, а також протягом проходження служби забезпечує підвищення рівня професійної компетентності працівників відділу на робочому місці.</w:t>
            </w:r>
          </w:p>
          <w:p w:rsidR="000C515F" w:rsidRPr="009E66F9" w:rsidRDefault="000C515F" w:rsidP="007D1EEA">
            <w:pPr>
              <w:ind w:firstLine="709"/>
              <w:jc w:val="both"/>
              <w:rPr>
                <w:color w:val="000000"/>
                <w:sz w:val="22"/>
                <w:szCs w:val="22"/>
                <w:bdr w:val="none" w:sz="0" w:space="0" w:color="auto" w:frame="1"/>
                <w:lang w:val="uk-UA"/>
              </w:rPr>
            </w:pPr>
            <w:r w:rsidRPr="009E66F9">
              <w:rPr>
                <w:color w:val="000000"/>
                <w:sz w:val="22"/>
                <w:szCs w:val="22"/>
                <w:bdr w:val="none" w:sz="0" w:space="0" w:color="auto" w:frame="1"/>
                <w:lang w:val="uk-UA"/>
              </w:rPr>
              <w:t>6. Г</w:t>
            </w:r>
            <w:r w:rsidRPr="009E66F9">
              <w:rPr>
                <w:color w:val="000000"/>
                <w:sz w:val="22"/>
                <w:szCs w:val="22"/>
                <w:bdr w:val="none" w:sz="0" w:space="0" w:color="auto" w:frame="1"/>
              </w:rPr>
              <w:t xml:space="preserve">отує подання про встановлення працівникам </w:t>
            </w:r>
            <w:r w:rsidRPr="009E66F9">
              <w:rPr>
                <w:color w:val="000000"/>
                <w:sz w:val="22"/>
                <w:szCs w:val="22"/>
                <w:bdr w:val="none" w:sz="0" w:space="0" w:color="auto" w:frame="1"/>
                <w:lang w:val="uk-UA"/>
              </w:rPr>
              <w:t>в</w:t>
            </w:r>
            <w:r w:rsidRPr="009E66F9">
              <w:rPr>
                <w:color w:val="000000"/>
                <w:sz w:val="22"/>
                <w:szCs w:val="22"/>
                <w:bdr w:val="none" w:sz="0" w:space="0" w:color="auto" w:frame="1"/>
              </w:rPr>
              <w:t>ідділу виплат за додаткове навантаження у зв’язку з виконанням обов’язків тимчасово відсутнього державного службовця або за вакантною посадою державної служби</w:t>
            </w:r>
            <w:r w:rsidRPr="009E66F9">
              <w:rPr>
                <w:color w:val="000000"/>
                <w:sz w:val="22"/>
                <w:szCs w:val="22"/>
                <w:bdr w:val="none" w:sz="0" w:space="0" w:color="auto" w:frame="1"/>
                <w:lang w:val="uk-UA"/>
              </w:rPr>
              <w:t>.</w:t>
            </w:r>
          </w:p>
          <w:p w:rsidR="000C515F" w:rsidRPr="009E66F9" w:rsidRDefault="000C515F" w:rsidP="007D1EEA">
            <w:pPr>
              <w:ind w:firstLine="709"/>
              <w:jc w:val="both"/>
              <w:rPr>
                <w:color w:val="000000"/>
                <w:sz w:val="22"/>
                <w:szCs w:val="22"/>
                <w:bdr w:val="none" w:sz="0" w:space="0" w:color="auto" w:frame="1"/>
              </w:rPr>
            </w:pPr>
            <w:r w:rsidRPr="009E66F9">
              <w:rPr>
                <w:color w:val="000000"/>
                <w:sz w:val="22"/>
                <w:szCs w:val="22"/>
                <w:bdr w:val="none" w:sz="0" w:space="0" w:color="auto" w:frame="1"/>
                <w:lang w:val="uk-UA"/>
              </w:rPr>
              <w:t>7. Г</w:t>
            </w:r>
            <w:r w:rsidRPr="009E66F9">
              <w:rPr>
                <w:color w:val="000000"/>
                <w:sz w:val="22"/>
                <w:szCs w:val="22"/>
                <w:bdr w:val="none" w:sz="0" w:space="0" w:color="auto" w:frame="1"/>
              </w:rPr>
              <w:t xml:space="preserve">отує подання щодо встановлення розміру місячної або квартальної премії кожному працівнику </w:t>
            </w:r>
            <w:r w:rsidRPr="009E66F9">
              <w:rPr>
                <w:color w:val="000000"/>
                <w:sz w:val="22"/>
                <w:szCs w:val="22"/>
                <w:bdr w:val="none" w:sz="0" w:space="0" w:color="auto" w:frame="1"/>
                <w:lang w:val="uk-UA"/>
              </w:rPr>
              <w:t>в</w:t>
            </w:r>
            <w:r w:rsidRPr="009E66F9">
              <w:rPr>
                <w:color w:val="000000"/>
                <w:sz w:val="22"/>
                <w:szCs w:val="22"/>
                <w:bdr w:val="none" w:sz="0" w:space="0" w:color="auto" w:frame="1"/>
              </w:rPr>
              <w:t>ідділу</w:t>
            </w:r>
            <w:r w:rsidRPr="009E66F9">
              <w:rPr>
                <w:color w:val="000000"/>
                <w:sz w:val="22"/>
                <w:szCs w:val="22"/>
                <w:bdr w:val="none" w:sz="0" w:space="0" w:color="auto" w:frame="1"/>
                <w:lang w:val="uk-UA"/>
              </w:rPr>
              <w:t>.</w:t>
            </w:r>
          </w:p>
          <w:p w:rsidR="000C515F" w:rsidRPr="009E66F9" w:rsidRDefault="000C515F" w:rsidP="007D1EEA">
            <w:pPr>
              <w:ind w:firstLine="709"/>
              <w:jc w:val="both"/>
              <w:rPr>
                <w:color w:val="000000"/>
                <w:sz w:val="22"/>
                <w:szCs w:val="22"/>
                <w:bdr w:val="none" w:sz="0" w:space="0" w:color="auto" w:frame="1"/>
                <w:lang w:val="uk-UA"/>
              </w:rPr>
            </w:pPr>
            <w:r w:rsidRPr="009E66F9">
              <w:rPr>
                <w:color w:val="000000"/>
                <w:sz w:val="22"/>
                <w:szCs w:val="22"/>
                <w:bdr w:val="none" w:sz="0" w:space="0" w:color="auto" w:frame="1"/>
                <w:lang w:val="uk-UA"/>
              </w:rPr>
              <w:t>8.  Забезпечує в межах повноважень доступ до публічної інформації, в тому числі забезпечує захист таємної та/або службової інформації, доступ до якої обмежено відповідно до законодавства.</w:t>
            </w:r>
          </w:p>
          <w:p w:rsidR="000C515F" w:rsidRPr="009E66F9" w:rsidRDefault="000C515F" w:rsidP="007D1EEA">
            <w:pPr>
              <w:ind w:firstLine="709"/>
              <w:jc w:val="both"/>
              <w:rPr>
                <w:sz w:val="22"/>
                <w:szCs w:val="22"/>
                <w:lang w:val="uk-UA"/>
              </w:rPr>
            </w:pPr>
            <w:r w:rsidRPr="009E66F9">
              <w:rPr>
                <w:sz w:val="22"/>
                <w:szCs w:val="22"/>
                <w:lang w:val="uk-UA"/>
              </w:rPr>
              <w:t>9. Організовує розгляд звернень громадян з питань, що належать до його компетенції.</w:t>
            </w:r>
          </w:p>
          <w:p w:rsidR="000C515F" w:rsidRPr="009E66F9" w:rsidRDefault="000C515F" w:rsidP="007D1EEA">
            <w:pPr>
              <w:ind w:firstLine="709"/>
              <w:jc w:val="both"/>
              <w:rPr>
                <w:sz w:val="22"/>
                <w:szCs w:val="22"/>
                <w:lang w:val="uk-UA"/>
              </w:rPr>
            </w:pPr>
            <w:r w:rsidRPr="009E66F9">
              <w:rPr>
                <w:sz w:val="22"/>
                <w:szCs w:val="22"/>
                <w:lang w:val="uk-UA"/>
              </w:rPr>
              <w:t xml:space="preserve">10. Здійснює планування  роботи відділу. </w:t>
            </w:r>
          </w:p>
          <w:p w:rsidR="000C515F" w:rsidRPr="009E66F9" w:rsidRDefault="000C515F" w:rsidP="007D1EEA">
            <w:pPr>
              <w:ind w:right="-32" w:firstLine="709"/>
              <w:jc w:val="both"/>
              <w:rPr>
                <w:sz w:val="22"/>
                <w:szCs w:val="22"/>
                <w:lang w:val="uk-UA"/>
              </w:rPr>
            </w:pPr>
            <w:r w:rsidRPr="009E66F9">
              <w:rPr>
                <w:sz w:val="22"/>
                <w:szCs w:val="22"/>
                <w:lang w:val="uk-UA"/>
              </w:rPr>
              <w:t xml:space="preserve">11. Узагальнює, аналізує результати роботи відділу та подає </w:t>
            </w:r>
            <w:r w:rsidRPr="009E66F9">
              <w:rPr>
                <w:sz w:val="22"/>
                <w:szCs w:val="22"/>
                <w:lang w:val="uk-UA"/>
              </w:rPr>
              <w:lastRenderedPageBreak/>
              <w:t>відповідну звітність  для підготовки матеріалів звітності Держекоінспекції.</w:t>
            </w:r>
          </w:p>
          <w:p w:rsidR="000C515F" w:rsidRPr="009E66F9" w:rsidRDefault="000C515F" w:rsidP="007D1EEA">
            <w:pPr>
              <w:ind w:firstLine="709"/>
              <w:jc w:val="both"/>
              <w:rPr>
                <w:sz w:val="22"/>
                <w:szCs w:val="22"/>
                <w:lang w:val="uk-UA"/>
              </w:rPr>
            </w:pPr>
            <w:r w:rsidRPr="009E66F9">
              <w:rPr>
                <w:sz w:val="22"/>
                <w:szCs w:val="22"/>
                <w:lang w:val="uk-UA"/>
              </w:rPr>
              <w:t>12. Організовує роботу з укомплектування та передачі для зберігання і обліку архівних документів до архіву Державної екологічної інспекції у Хмельницькій області відповідно до встановлених правил.</w:t>
            </w:r>
          </w:p>
          <w:p w:rsidR="000C515F" w:rsidRPr="009E66F9" w:rsidRDefault="000C515F" w:rsidP="007D1EEA">
            <w:pPr>
              <w:pStyle w:val="aa"/>
              <w:shd w:val="clear" w:color="auto" w:fill="FFFFFF"/>
              <w:spacing w:before="0" w:beforeAutospacing="0" w:after="0" w:afterAutospacing="0"/>
              <w:ind w:firstLine="709"/>
              <w:jc w:val="both"/>
              <w:rPr>
                <w:sz w:val="22"/>
                <w:szCs w:val="22"/>
                <w:lang w:val="uk-UA"/>
              </w:rPr>
            </w:pPr>
            <w:r w:rsidRPr="009E66F9">
              <w:rPr>
                <w:sz w:val="22"/>
                <w:szCs w:val="22"/>
                <w:lang w:val="uk-UA"/>
              </w:rPr>
              <w:t xml:space="preserve">13. Несе відповідальність за неякісне та несвоєчасне виконання завдань покладених на відділ, порушення Правил етичної поведінки державних службовців та обмежень, пов’язаних з прийняттям на державну службу та її проходженням, за додержанням правил пожежної безпеки, охорони праці та техніки безпеки. </w:t>
            </w:r>
          </w:p>
          <w:p w:rsidR="000C515F" w:rsidRPr="009E66F9" w:rsidRDefault="000C515F" w:rsidP="007D1EEA">
            <w:pPr>
              <w:ind w:right="-32" w:firstLine="709"/>
              <w:jc w:val="both"/>
              <w:rPr>
                <w:sz w:val="22"/>
                <w:szCs w:val="22"/>
                <w:lang w:val="uk-UA"/>
              </w:rPr>
            </w:pPr>
            <w:r w:rsidRPr="009E66F9">
              <w:rPr>
                <w:sz w:val="22"/>
                <w:szCs w:val="22"/>
                <w:lang w:val="uk-UA"/>
              </w:rPr>
              <w:t>14. Здійснює державний нагляд (контроль):</w:t>
            </w:r>
          </w:p>
          <w:p w:rsidR="000C515F" w:rsidRPr="009E66F9" w:rsidRDefault="000C515F" w:rsidP="007D1EEA">
            <w:pPr>
              <w:ind w:right="-32" w:firstLine="709"/>
              <w:jc w:val="both"/>
              <w:rPr>
                <w:sz w:val="22"/>
                <w:szCs w:val="22"/>
              </w:rPr>
            </w:pPr>
            <w:r w:rsidRPr="009E66F9">
              <w:rPr>
                <w:sz w:val="22"/>
                <w:szCs w:val="22"/>
              </w:rPr>
              <w:t>а) за додержанням центральними органами виконавчої влади та їх територіальними органами,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особами-нерезидентами вимог законодавства:</w:t>
            </w:r>
          </w:p>
          <w:p w:rsidR="000C515F" w:rsidRPr="009E66F9" w:rsidRDefault="000C515F" w:rsidP="007D1EEA">
            <w:pPr>
              <w:tabs>
                <w:tab w:val="left" w:pos="1080"/>
              </w:tabs>
              <w:ind w:right="-32" w:firstLine="709"/>
              <w:jc w:val="both"/>
              <w:rPr>
                <w:sz w:val="22"/>
                <w:szCs w:val="22"/>
              </w:rPr>
            </w:pPr>
            <w:r w:rsidRPr="009E66F9">
              <w:rPr>
                <w:sz w:val="22"/>
                <w:szCs w:val="22"/>
              </w:rPr>
              <w:t>б)</w:t>
            </w:r>
            <w:r w:rsidRPr="009E66F9">
              <w:rPr>
                <w:sz w:val="22"/>
                <w:szCs w:val="22"/>
              </w:rPr>
              <w:tab/>
              <w:t>про екологічну безпеку, зокрема щодо:</w:t>
            </w:r>
          </w:p>
          <w:p w:rsidR="000C515F" w:rsidRPr="009E66F9" w:rsidRDefault="000C515F" w:rsidP="007D1EEA">
            <w:pPr>
              <w:tabs>
                <w:tab w:val="left" w:pos="1080"/>
              </w:tabs>
              <w:ind w:right="-32"/>
              <w:jc w:val="both"/>
              <w:rPr>
                <w:rStyle w:val="rvts0"/>
                <w:sz w:val="22"/>
                <w:szCs w:val="22"/>
              </w:rPr>
            </w:pPr>
            <w:r w:rsidRPr="009E66F9">
              <w:rPr>
                <w:rStyle w:val="rvts0"/>
                <w:sz w:val="22"/>
                <w:szCs w:val="22"/>
              </w:rPr>
              <w:t>наявності та виконання вимог висновків державної екологічної експертизи;</w:t>
            </w:r>
          </w:p>
          <w:p w:rsidR="000C515F" w:rsidRPr="009E66F9" w:rsidRDefault="000C515F" w:rsidP="007D1EEA">
            <w:pPr>
              <w:tabs>
                <w:tab w:val="left" w:pos="1080"/>
              </w:tabs>
              <w:ind w:right="-32"/>
              <w:jc w:val="both"/>
              <w:rPr>
                <w:sz w:val="22"/>
                <w:szCs w:val="22"/>
              </w:rPr>
            </w:pPr>
            <w:r w:rsidRPr="009E66F9">
              <w:rPr>
                <w:rStyle w:val="rvts0"/>
                <w:sz w:val="22"/>
                <w:szCs w:val="22"/>
              </w:rPr>
              <w:t>наявності та виконання висновків з оцінки впливу на довкілля;</w:t>
            </w:r>
          </w:p>
          <w:p w:rsidR="000C515F" w:rsidRPr="009E66F9" w:rsidRDefault="000C515F" w:rsidP="007D1EEA">
            <w:pPr>
              <w:tabs>
                <w:tab w:val="left" w:pos="1080"/>
              </w:tabs>
              <w:ind w:right="-32"/>
              <w:jc w:val="both"/>
              <w:rPr>
                <w:sz w:val="22"/>
                <w:szCs w:val="22"/>
              </w:rPr>
            </w:pPr>
            <w:r w:rsidRPr="009E66F9">
              <w:rPr>
                <w:rStyle w:val="rvts0"/>
                <w:sz w:val="22"/>
                <w:szCs w:val="22"/>
              </w:rPr>
              <w:t>під час провадження видів діяльності, що становлять підвищену екологічну небезпеку;</w:t>
            </w:r>
          </w:p>
          <w:p w:rsidR="000C515F" w:rsidRPr="009E66F9" w:rsidRDefault="000C515F" w:rsidP="007D1EEA">
            <w:pPr>
              <w:tabs>
                <w:tab w:val="left" w:pos="1080"/>
              </w:tabs>
              <w:ind w:right="-32" w:firstLine="709"/>
              <w:jc w:val="both"/>
              <w:rPr>
                <w:sz w:val="22"/>
                <w:szCs w:val="22"/>
              </w:rPr>
            </w:pPr>
            <w:r w:rsidRPr="009E66F9">
              <w:rPr>
                <w:sz w:val="22"/>
                <w:szCs w:val="22"/>
              </w:rPr>
              <w:t xml:space="preserve">в)  про охорону, захист, використання та відтворення лісів щодо: </w:t>
            </w:r>
          </w:p>
          <w:p w:rsidR="000C515F" w:rsidRPr="009E66F9" w:rsidRDefault="000C515F" w:rsidP="007D1EEA">
            <w:pPr>
              <w:tabs>
                <w:tab w:val="left" w:pos="1080"/>
              </w:tabs>
              <w:ind w:right="-32" w:firstLine="709"/>
              <w:jc w:val="both"/>
              <w:rPr>
                <w:sz w:val="22"/>
                <w:szCs w:val="22"/>
              </w:rPr>
            </w:pPr>
            <w:r w:rsidRPr="009E66F9">
              <w:rPr>
                <w:sz w:val="22"/>
                <w:szCs w:val="22"/>
              </w:rPr>
              <w:t>законності вирубки, ушкодження дерев і чагарників, знищення або ушкодження лісових культур, сіянців або саджанців у лісових розплідниках і на плантаціях, а також молодняку природного походження й самосівів на площах, призначених під лісовідновлення;</w:t>
            </w:r>
          </w:p>
          <w:p w:rsidR="000C515F" w:rsidRPr="009E66F9" w:rsidRDefault="000C515F" w:rsidP="007D1EEA">
            <w:pPr>
              <w:tabs>
                <w:tab w:val="left" w:pos="1080"/>
              </w:tabs>
              <w:ind w:right="-32" w:firstLine="709"/>
              <w:jc w:val="both"/>
              <w:rPr>
                <w:sz w:val="22"/>
                <w:szCs w:val="22"/>
              </w:rPr>
            </w:pPr>
            <w:bookmarkStart w:id="1" w:name="n66"/>
            <w:bookmarkEnd w:id="1"/>
            <w:r w:rsidRPr="009E66F9">
              <w:rPr>
                <w:sz w:val="22"/>
                <w:szCs w:val="22"/>
              </w:rPr>
              <w:t>повноти та законності здійснених заходів щодо відтворення лісів, зокрема цінними та рідкісними породами дерев, породами, притаманними відповідному регіону, та повноти заходів з догляду за лісовими культурами на землях, призначених під відновлення лісу;</w:t>
            </w:r>
          </w:p>
          <w:p w:rsidR="000C515F" w:rsidRPr="009E66F9" w:rsidRDefault="000C515F" w:rsidP="007D1EEA">
            <w:pPr>
              <w:tabs>
                <w:tab w:val="left" w:pos="1080"/>
              </w:tabs>
              <w:ind w:right="-32" w:firstLine="709"/>
              <w:jc w:val="both"/>
              <w:rPr>
                <w:sz w:val="22"/>
                <w:szCs w:val="22"/>
              </w:rPr>
            </w:pPr>
            <w:bookmarkStart w:id="2" w:name="n67"/>
            <w:bookmarkEnd w:id="2"/>
            <w:r w:rsidRPr="009E66F9">
              <w:rPr>
                <w:sz w:val="22"/>
                <w:szCs w:val="22"/>
              </w:rPr>
              <w:t>раціонального та невиснажливого використання лісових ресурсів;</w:t>
            </w:r>
          </w:p>
          <w:p w:rsidR="000C515F" w:rsidRPr="009E66F9" w:rsidRDefault="000C515F" w:rsidP="007D1EEA">
            <w:pPr>
              <w:tabs>
                <w:tab w:val="left" w:pos="1080"/>
              </w:tabs>
              <w:ind w:right="-32" w:firstLine="709"/>
              <w:jc w:val="both"/>
              <w:rPr>
                <w:sz w:val="22"/>
                <w:szCs w:val="22"/>
              </w:rPr>
            </w:pPr>
            <w:bookmarkStart w:id="3" w:name="n68"/>
            <w:bookmarkEnd w:id="3"/>
            <w:r w:rsidRPr="009E66F9">
              <w:rPr>
                <w:sz w:val="22"/>
                <w:szCs w:val="22"/>
              </w:rPr>
              <w:t>добування продуктів лісу та використання лісових ресурсів;</w:t>
            </w:r>
          </w:p>
          <w:p w:rsidR="000C515F" w:rsidRPr="009E66F9" w:rsidRDefault="000C515F" w:rsidP="007D1EEA">
            <w:pPr>
              <w:tabs>
                <w:tab w:val="left" w:pos="1080"/>
              </w:tabs>
              <w:ind w:right="-32" w:firstLine="709"/>
              <w:jc w:val="both"/>
              <w:rPr>
                <w:sz w:val="22"/>
                <w:szCs w:val="22"/>
              </w:rPr>
            </w:pPr>
            <w:bookmarkStart w:id="4" w:name="n69"/>
            <w:bookmarkEnd w:id="4"/>
            <w:r w:rsidRPr="009E66F9">
              <w:rPr>
                <w:sz w:val="22"/>
                <w:szCs w:val="22"/>
              </w:rPr>
              <w:t>здійснення комплексу необхідних заходів захисту для забезпечення охорони лісів від пожеж, незаконних рубок, шкідників і хвороб, пошкодження внаслідок антропогенного та іншого шкідливого впливу, застосування пестицидів і агрохімікатів у лісовому господарстві та лісах;</w:t>
            </w:r>
          </w:p>
          <w:p w:rsidR="000C515F" w:rsidRPr="009E66F9" w:rsidRDefault="000C515F" w:rsidP="007D1EEA">
            <w:pPr>
              <w:tabs>
                <w:tab w:val="left" w:pos="1080"/>
              </w:tabs>
              <w:ind w:right="-32" w:firstLine="709"/>
              <w:jc w:val="both"/>
              <w:rPr>
                <w:sz w:val="22"/>
                <w:szCs w:val="22"/>
              </w:rPr>
            </w:pPr>
            <w:bookmarkStart w:id="5" w:name="n70"/>
            <w:bookmarkEnd w:id="5"/>
            <w:r w:rsidRPr="009E66F9">
              <w:rPr>
                <w:sz w:val="22"/>
                <w:szCs w:val="22"/>
              </w:rPr>
              <w:t>використання полезахисних лісосмуг, водоохоронних і захисних лісових насаджень;</w:t>
            </w:r>
          </w:p>
          <w:p w:rsidR="000C515F" w:rsidRPr="009E66F9" w:rsidRDefault="000C515F" w:rsidP="007D1EEA">
            <w:pPr>
              <w:tabs>
                <w:tab w:val="left" w:pos="1080"/>
              </w:tabs>
              <w:ind w:right="-32" w:firstLine="709"/>
              <w:jc w:val="both"/>
              <w:rPr>
                <w:sz w:val="22"/>
                <w:szCs w:val="22"/>
              </w:rPr>
            </w:pPr>
            <w:bookmarkStart w:id="6" w:name="n71"/>
            <w:bookmarkEnd w:id="6"/>
            <w:r w:rsidRPr="009E66F9">
              <w:rPr>
                <w:sz w:val="22"/>
                <w:szCs w:val="22"/>
              </w:rPr>
              <w:t>заготівлі деревини в порядку рубок головного користування та здійснення лісогосподарських заходів;</w:t>
            </w:r>
          </w:p>
          <w:p w:rsidR="000C515F" w:rsidRPr="009E66F9" w:rsidRDefault="000C515F" w:rsidP="007D1EEA">
            <w:pPr>
              <w:tabs>
                <w:tab w:val="left" w:pos="1080"/>
              </w:tabs>
              <w:ind w:right="-32" w:firstLine="709"/>
              <w:jc w:val="both"/>
              <w:rPr>
                <w:sz w:val="22"/>
                <w:szCs w:val="22"/>
              </w:rPr>
            </w:pPr>
            <w:bookmarkStart w:id="7" w:name="n72"/>
            <w:bookmarkEnd w:id="7"/>
            <w:r w:rsidRPr="009E66F9">
              <w:rPr>
                <w:sz w:val="22"/>
                <w:szCs w:val="22"/>
              </w:rPr>
              <w:t>експлуатації нових і реконструйованих підприємств, цехів, агрегатів, транспортних шляхів, магістральних трубопроводів, комунальних та інших об’єктів, не забезпечених обладнанням, що запобігає шкідливому впливу на стан і відтворення лісів;</w:t>
            </w:r>
          </w:p>
          <w:p w:rsidR="000C515F" w:rsidRPr="009E66F9" w:rsidRDefault="000C515F" w:rsidP="007D1EEA">
            <w:pPr>
              <w:tabs>
                <w:tab w:val="left" w:pos="1080"/>
              </w:tabs>
              <w:ind w:right="-32" w:firstLine="709"/>
              <w:jc w:val="both"/>
              <w:rPr>
                <w:sz w:val="22"/>
                <w:szCs w:val="22"/>
              </w:rPr>
            </w:pPr>
            <w:bookmarkStart w:id="8" w:name="n73"/>
            <w:bookmarkEnd w:id="8"/>
            <w:r w:rsidRPr="009E66F9">
              <w:rPr>
                <w:sz w:val="22"/>
                <w:szCs w:val="22"/>
              </w:rPr>
              <w:t>збереження корисної для лісу фауни;</w:t>
            </w:r>
          </w:p>
          <w:p w:rsidR="000C515F" w:rsidRPr="009E66F9" w:rsidRDefault="000C515F" w:rsidP="007D1EEA">
            <w:pPr>
              <w:ind w:firstLine="709"/>
              <w:rPr>
                <w:sz w:val="22"/>
                <w:szCs w:val="22"/>
              </w:rPr>
            </w:pPr>
            <w:r w:rsidRPr="009E66F9">
              <w:rPr>
                <w:sz w:val="22"/>
                <w:szCs w:val="22"/>
              </w:rPr>
              <w:t xml:space="preserve">г)  про охорону, утримання і використання зелених насаджень;  </w:t>
            </w:r>
          </w:p>
          <w:p w:rsidR="000C515F" w:rsidRPr="009E66F9" w:rsidRDefault="000C515F" w:rsidP="007D1EEA">
            <w:pPr>
              <w:ind w:firstLine="709"/>
              <w:rPr>
                <w:sz w:val="22"/>
                <w:szCs w:val="22"/>
              </w:rPr>
            </w:pPr>
            <w:r w:rsidRPr="009E66F9">
              <w:rPr>
                <w:sz w:val="22"/>
                <w:szCs w:val="22"/>
              </w:rPr>
              <w:t xml:space="preserve">ґ)  про використання, охорону і відтворення об’єктів рослинного світу; </w:t>
            </w:r>
          </w:p>
          <w:p w:rsidR="000C515F" w:rsidRPr="009E66F9" w:rsidRDefault="000C515F" w:rsidP="007D1EEA">
            <w:pPr>
              <w:ind w:firstLine="709"/>
              <w:rPr>
                <w:sz w:val="22"/>
                <w:szCs w:val="22"/>
              </w:rPr>
            </w:pPr>
            <w:r w:rsidRPr="009E66F9">
              <w:rPr>
                <w:sz w:val="22"/>
                <w:szCs w:val="22"/>
                <w:lang w:val="uk-UA"/>
              </w:rPr>
              <w:t>д</w:t>
            </w:r>
            <w:r w:rsidRPr="009E66F9">
              <w:rPr>
                <w:sz w:val="22"/>
                <w:szCs w:val="22"/>
              </w:rPr>
              <w:t xml:space="preserve">) про збереження об’єктів рослинного світу, занесених до Червоної та Зеленої книг України, формування, збереження і використання екологічної мережі; </w:t>
            </w:r>
          </w:p>
          <w:p w:rsidR="000C515F" w:rsidRPr="009E66F9" w:rsidRDefault="000C515F" w:rsidP="007D1EEA">
            <w:pPr>
              <w:tabs>
                <w:tab w:val="left" w:pos="1080"/>
              </w:tabs>
              <w:ind w:right="-32" w:firstLine="709"/>
              <w:jc w:val="both"/>
              <w:rPr>
                <w:sz w:val="22"/>
                <w:szCs w:val="22"/>
              </w:rPr>
            </w:pPr>
            <w:r w:rsidRPr="009E66F9">
              <w:rPr>
                <w:sz w:val="22"/>
                <w:szCs w:val="22"/>
              </w:rPr>
              <w:t>е) про охорону і використання територій та об’єктів природно-заповідного фонду, зокрема щодо:</w:t>
            </w:r>
          </w:p>
          <w:p w:rsidR="000C515F" w:rsidRPr="009E66F9" w:rsidRDefault="000C515F" w:rsidP="007D1EEA">
            <w:pPr>
              <w:tabs>
                <w:tab w:val="left" w:pos="1080"/>
              </w:tabs>
              <w:ind w:right="-32" w:firstLine="709"/>
              <w:jc w:val="both"/>
              <w:rPr>
                <w:sz w:val="22"/>
                <w:szCs w:val="22"/>
              </w:rPr>
            </w:pPr>
            <w:r w:rsidRPr="009E66F9">
              <w:rPr>
                <w:sz w:val="22"/>
                <w:szCs w:val="22"/>
              </w:rPr>
              <w:lastRenderedPageBreak/>
              <w:t>додержання режиму територій та об’єктів природно-заповідного фонду;</w:t>
            </w:r>
          </w:p>
          <w:p w:rsidR="000C515F" w:rsidRPr="009E66F9" w:rsidRDefault="000C515F" w:rsidP="007D1EEA">
            <w:pPr>
              <w:tabs>
                <w:tab w:val="left" w:pos="1080"/>
              </w:tabs>
              <w:ind w:right="-32" w:firstLine="709"/>
              <w:jc w:val="both"/>
              <w:rPr>
                <w:sz w:val="22"/>
                <w:szCs w:val="22"/>
              </w:rPr>
            </w:pPr>
            <w:bookmarkStart w:id="9" w:name="n94"/>
            <w:bookmarkEnd w:id="9"/>
            <w:r w:rsidRPr="009E66F9">
              <w:rPr>
                <w:sz w:val="22"/>
                <w:szCs w:val="22"/>
              </w:rPr>
              <w:t>наявності лімітів і дозволів на спеціальне використання природних ресурсів у межах територій та об’єктів природно-заповідного фонду та дотримання їх обсягів, відтворення природних ресурсів на території природно-заповідного фонду.</w:t>
            </w:r>
          </w:p>
          <w:p w:rsidR="000C515F" w:rsidRPr="009E66F9" w:rsidRDefault="000C515F" w:rsidP="007D1EEA">
            <w:pPr>
              <w:tabs>
                <w:tab w:val="left" w:pos="1080"/>
              </w:tabs>
              <w:ind w:right="-32" w:firstLine="709"/>
              <w:jc w:val="both"/>
              <w:rPr>
                <w:sz w:val="22"/>
                <w:szCs w:val="22"/>
                <w:lang w:val="uk-UA"/>
              </w:rPr>
            </w:pPr>
            <w:r w:rsidRPr="009E66F9">
              <w:rPr>
                <w:sz w:val="22"/>
                <w:szCs w:val="22"/>
                <w:lang w:val="uk-UA"/>
              </w:rPr>
              <w:t xml:space="preserve">є) </w:t>
            </w:r>
            <w:r w:rsidRPr="009E66F9">
              <w:rPr>
                <w:sz w:val="22"/>
                <w:szCs w:val="22"/>
              </w:rPr>
              <w:t>проводить перевірки (у тому числі документальні)  із застосуванням  інструментально-лабораторного контролю;</w:t>
            </w:r>
          </w:p>
          <w:p w:rsidR="000C515F" w:rsidRPr="009E66F9" w:rsidRDefault="000C515F" w:rsidP="007D1EEA">
            <w:pPr>
              <w:shd w:val="clear" w:color="auto" w:fill="FFFFFF"/>
              <w:ind w:right="140" w:firstLine="708"/>
              <w:jc w:val="both"/>
              <w:textAlignment w:val="baseline"/>
              <w:rPr>
                <w:sz w:val="22"/>
                <w:szCs w:val="22"/>
              </w:rPr>
            </w:pPr>
            <w:r w:rsidRPr="009E66F9">
              <w:rPr>
                <w:sz w:val="22"/>
                <w:szCs w:val="22"/>
                <w:lang w:val="uk-UA"/>
              </w:rPr>
              <w:t>ж</w:t>
            </w:r>
            <w:r w:rsidRPr="009E66F9">
              <w:rPr>
                <w:sz w:val="22"/>
                <w:szCs w:val="22"/>
              </w:rPr>
              <w:t>) державний нагляд (контроль) з інших ресурсів за окремим дорученням керівника.</w:t>
            </w:r>
          </w:p>
          <w:p w:rsidR="000C515F" w:rsidRPr="009E66F9" w:rsidRDefault="000C515F" w:rsidP="007D1EEA">
            <w:pPr>
              <w:ind w:right="-32" w:firstLine="709"/>
              <w:jc w:val="both"/>
              <w:rPr>
                <w:sz w:val="22"/>
                <w:szCs w:val="22"/>
              </w:rPr>
            </w:pPr>
            <w:r w:rsidRPr="009E66F9">
              <w:rPr>
                <w:sz w:val="22"/>
                <w:szCs w:val="22"/>
                <w:lang w:val="uk-UA"/>
              </w:rPr>
              <w:t>15</w:t>
            </w:r>
            <w:r w:rsidRPr="009E66F9">
              <w:rPr>
                <w:sz w:val="22"/>
                <w:szCs w:val="22"/>
              </w:rPr>
              <w:t>. Складає відповідно до законодавства акти за результатами здійснення  державного нагляду (контролю) за додержанням вимог законодавства з питань, що належать, до компетенції відділу, надає обов’язкові  до виконання приписи щодо усунення виявлених порушень вимог природоохоронного законодавства та здійснює контроль  за їх виконанням.</w:t>
            </w:r>
          </w:p>
          <w:p w:rsidR="000C515F" w:rsidRPr="009E66F9" w:rsidRDefault="000C515F" w:rsidP="007D1EEA">
            <w:pPr>
              <w:ind w:right="-32" w:firstLine="709"/>
              <w:jc w:val="both"/>
              <w:rPr>
                <w:sz w:val="22"/>
                <w:szCs w:val="22"/>
              </w:rPr>
            </w:pPr>
            <w:r w:rsidRPr="009E66F9">
              <w:rPr>
                <w:sz w:val="22"/>
                <w:szCs w:val="22"/>
                <w:lang w:val="uk-UA"/>
              </w:rPr>
              <w:t>16</w:t>
            </w:r>
            <w:r w:rsidRPr="009E66F9">
              <w:rPr>
                <w:sz w:val="22"/>
                <w:szCs w:val="22"/>
              </w:rPr>
              <w:t>. Складає протоколи про адміністративні правопорушення та розглядає справи про адміністративні правопорушення, накладає адміністративні стягнення у випадках, передбачених законом.</w:t>
            </w:r>
          </w:p>
          <w:p w:rsidR="000C515F" w:rsidRPr="009E66F9" w:rsidRDefault="000C515F" w:rsidP="007D1EEA">
            <w:pPr>
              <w:ind w:right="-32" w:firstLine="709"/>
              <w:jc w:val="both"/>
              <w:rPr>
                <w:sz w:val="22"/>
                <w:szCs w:val="22"/>
              </w:rPr>
            </w:pPr>
            <w:r w:rsidRPr="009E66F9">
              <w:rPr>
                <w:sz w:val="22"/>
                <w:szCs w:val="22"/>
                <w:lang w:val="uk-UA"/>
              </w:rPr>
              <w:t>17</w:t>
            </w:r>
            <w:r w:rsidRPr="009E66F9">
              <w:rPr>
                <w:sz w:val="22"/>
                <w:szCs w:val="22"/>
              </w:rPr>
              <w:t xml:space="preserve">. </w:t>
            </w:r>
            <w:r w:rsidRPr="009E66F9">
              <w:rPr>
                <w:rStyle w:val="rvts0"/>
                <w:sz w:val="22"/>
                <w:szCs w:val="22"/>
              </w:rPr>
              <w:t>Готує пропозиції щодо</w:t>
            </w:r>
            <w:r w:rsidRPr="009E66F9">
              <w:rPr>
                <w:sz w:val="22"/>
                <w:szCs w:val="22"/>
              </w:rPr>
              <w:t xml:space="preserve"> надання територіальним органам центральних органів виконавчої влади, місцевим органам виконавчої влади, органам місцевого самоврядування приписи щодо зупинення дії чи анулювання в установленому законодавством порядку дозволів, ліцензій, сертифікатів, висновків, рішень, лімітів,</w:t>
            </w:r>
            <w:r w:rsidRPr="009E66F9">
              <w:rPr>
                <w:sz w:val="22"/>
                <w:szCs w:val="22"/>
                <w:lang w:val="uk-UA"/>
              </w:rPr>
              <w:t xml:space="preserve"> </w:t>
            </w:r>
            <w:r w:rsidRPr="009E66F9">
              <w:rPr>
                <w:sz w:val="22"/>
                <w:szCs w:val="22"/>
              </w:rPr>
              <w:t xml:space="preserve">квот, погоджень, свідоцтв на спеціальне використання  природних ресурсів, </w:t>
            </w:r>
            <w:r w:rsidRPr="009E66F9">
              <w:rPr>
                <w:rStyle w:val="rvts0"/>
                <w:sz w:val="22"/>
                <w:szCs w:val="22"/>
              </w:rPr>
              <w:t>скиди забруднюючих речовин у навколишнє природне середовище, а також щодо встановлення нормативів допустимих рівнів шкідливого впливу на стан навколишнього природного середовища;</w:t>
            </w:r>
          </w:p>
          <w:p w:rsidR="000C515F" w:rsidRPr="009E66F9" w:rsidRDefault="000C515F" w:rsidP="007D1EEA">
            <w:pPr>
              <w:ind w:right="-32" w:firstLine="709"/>
              <w:jc w:val="both"/>
              <w:rPr>
                <w:sz w:val="22"/>
                <w:szCs w:val="22"/>
              </w:rPr>
            </w:pPr>
            <w:r w:rsidRPr="009E66F9">
              <w:rPr>
                <w:rStyle w:val="rvts0"/>
                <w:sz w:val="22"/>
                <w:szCs w:val="22"/>
              </w:rPr>
              <w:t>готує пропозиції щодо</w:t>
            </w:r>
            <w:r w:rsidRPr="009E66F9">
              <w:rPr>
                <w:sz w:val="22"/>
                <w:szCs w:val="22"/>
              </w:rPr>
              <w:t xml:space="preserve"> </w:t>
            </w:r>
            <w:r w:rsidRPr="009E66F9">
              <w:rPr>
                <w:rStyle w:val="rvts0"/>
                <w:sz w:val="22"/>
                <w:szCs w:val="22"/>
              </w:rPr>
              <w:t>внесення до відповідного органу ліцензування подання про позбавлення ліцензіата права на провадження виду господарської діяльності</w:t>
            </w:r>
            <w:r w:rsidRPr="009E66F9">
              <w:rPr>
                <w:sz w:val="22"/>
                <w:szCs w:val="22"/>
              </w:rPr>
              <w:t>.</w:t>
            </w:r>
          </w:p>
          <w:p w:rsidR="000C515F" w:rsidRPr="009E66F9" w:rsidRDefault="000C515F" w:rsidP="007D1EEA">
            <w:pPr>
              <w:pStyle w:val="Style8"/>
              <w:widowControl/>
              <w:spacing w:line="240" w:lineRule="auto"/>
              <w:ind w:right="-32" w:firstLine="0"/>
              <w:rPr>
                <w:rStyle w:val="rvts0"/>
                <w:sz w:val="22"/>
                <w:szCs w:val="22"/>
                <w:lang w:val="uk-UA"/>
              </w:rPr>
            </w:pPr>
            <w:r w:rsidRPr="009E66F9">
              <w:rPr>
                <w:sz w:val="22"/>
                <w:szCs w:val="22"/>
                <w:lang w:val="uk-UA"/>
              </w:rPr>
              <w:tab/>
              <w:t>18.</w:t>
            </w:r>
            <w:r w:rsidRPr="009E66F9">
              <w:rPr>
                <w:rStyle w:val="FontStyle18"/>
                <w:sz w:val="22"/>
                <w:szCs w:val="22"/>
                <w:lang w:val="uk-UA" w:eastAsia="uk-UA"/>
              </w:rPr>
              <w:t xml:space="preserve">  Готує пропозиції щодо обмеження чи зупинення судовими органами діяльності </w:t>
            </w:r>
            <w:r w:rsidRPr="009E66F9">
              <w:rPr>
                <w:rStyle w:val="rvts0"/>
                <w:sz w:val="22"/>
                <w:szCs w:val="22"/>
                <w:lang w:val="uk-UA"/>
              </w:rPr>
              <w:t>підприємств і об’єктів незалежно від їх підпорядкування та форми власності, якщо їх експлуатація здійснюється з порушенням законодавства про охорону навколишнього природного середовища, вимог дозволів на спеціальне використання природних ресурсів, з перевищенням нормативів гранично допустимих викидів  впливу фізичних та біологічних факторів, з перевищенням нормативів гранично допустимих скидів забруднюючих речовин та лімітів скидів забруднюючих речовин.</w:t>
            </w:r>
          </w:p>
          <w:p w:rsidR="000C515F" w:rsidRPr="009E66F9" w:rsidRDefault="000C515F" w:rsidP="007D1EEA">
            <w:pPr>
              <w:pStyle w:val="Style8"/>
              <w:widowControl/>
              <w:spacing w:line="240" w:lineRule="auto"/>
              <w:ind w:right="-32" w:firstLine="0"/>
              <w:rPr>
                <w:rStyle w:val="FontStyle18"/>
                <w:sz w:val="22"/>
                <w:szCs w:val="22"/>
                <w:highlight w:val="yellow"/>
                <w:lang w:val="uk-UA" w:eastAsia="uk-UA"/>
              </w:rPr>
            </w:pPr>
            <w:r w:rsidRPr="009E66F9">
              <w:rPr>
                <w:rStyle w:val="rvts0"/>
                <w:sz w:val="22"/>
                <w:szCs w:val="22"/>
                <w:lang w:val="uk-UA"/>
              </w:rPr>
              <w:tab/>
              <w:t xml:space="preserve">19. </w:t>
            </w:r>
            <w:r w:rsidRPr="009E66F9">
              <w:rPr>
                <w:rStyle w:val="FontStyle18"/>
                <w:sz w:val="22"/>
                <w:szCs w:val="22"/>
                <w:lang w:val="uk-UA" w:eastAsia="uk-UA"/>
              </w:rPr>
              <w:t>Здійснює розрахунки збитків, заподіяних державі внаслідок порушення законодавства про о</w:t>
            </w:r>
            <w:r w:rsidRPr="009E66F9">
              <w:rPr>
                <w:sz w:val="22"/>
                <w:szCs w:val="22"/>
                <w:lang w:val="uk-UA"/>
              </w:rPr>
              <w:t>хорону та раціональне використання природних ресурсів згідно до компетенції відділу.</w:t>
            </w:r>
          </w:p>
          <w:p w:rsidR="000C515F" w:rsidRPr="009E66F9" w:rsidRDefault="000C515F" w:rsidP="007D1EEA">
            <w:pPr>
              <w:pStyle w:val="Style8"/>
              <w:widowControl/>
              <w:tabs>
                <w:tab w:val="left" w:pos="1162"/>
              </w:tabs>
              <w:spacing w:line="240" w:lineRule="auto"/>
              <w:ind w:right="-32" w:firstLine="709"/>
              <w:rPr>
                <w:sz w:val="22"/>
                <w:szCs w:val="22"/>
                <w:lang w:val="uk-UA"/>
              </w:rPr>
            </w:pPr>
            <w:r w:rsidRPr="009E66F9">
              <w:rPr>
                <w:rStyle w:val="FontStyle18"/>
                <w:sz w:val="22"/>
                <w:szCs w:val="22"/>
                <w:lang w:val="uk-UA" w:eastAsia="uk-UA"/>
              </w:rPr>
              <w:t>20. Готує матеріали про відшкодування збитків, заподіяних державі внаслідок порушення законодавства про о</w:t>
            </w:r>
            <w:r w:rsidRPr="009E66F9">
              <w:rPr>
                <w:sz w:val="22"/>
                <w:szCs w:val="22"/>
              </w:rPr>
              <w:t>хорон</w:t>
            </w:r>
            <w:r w:rsidRPr="009E66F9">
              <w:rPr>
                <w:sz w:val="22"/>
                <w:szCs w:val="22"/>
                <w:lang w:val="uk-UA"/>
              </w:rPr>
              <w:t xml:space="preserve">у та </w:t>
            </w:r>
            <w:r w:rsidRPr="009E66F9">
              <w:rPr>
                <w:sz w:val="22"/>
                <w:szCs w:val="22"/>
              </w:rPr>
              <w:t>раціональн</w:t>
            </w:r>
            <w:r w:rsidRPr="009E66F9">
              <w:rPr>
                <w:sz w:val="22"/>
                <w:szCs w:val="22"/>
                <w:lang w:val="uk-UA"/>
              </w:rPr>
              <w:t>е</w:t>
            </w:r>
            <w:r w:rsidRPr="009E66F9">
              <w:rPr>
                <w:sz w:val="22"/>
                <w:szCs w:val="22"/>
              </w:rPr>
              <w:t xml:space="preserve"> використання </w:t>
            </w:r>
            <w:r w:rsidRPr="009E66F9">
              <w:rPr>
                <w:sz w:val="22"/>
                <w:szCs w:val="22"/>
                <w:lang w:val="uk-UA"/>
              </w:rPr>
              <w:t xml:space="preserve">природних </w:t>
            </w:r>
            <w:r w:rsidRPr="009E66F9">
              <w:rPr>
                <w:sz w:val="22"/>
                <w:szCs w:val="22"/>
              </w:rPr>
              <w:t>ресурсів</w:t>
            </w:r>
            <w:r w:rsidRPr="009E66F9">
              <w:rPr>
                <w:sz w:val="22"/>
                <w:szCs w:val="22"/>
                <w:lang w:val="uk-UA"/>
              </w:rPr>
              <w:t xml:space="preserve"> для пред’явлення в установленому порядку претензій.</w:t>
            </w:r>
          </w:p>
          <w:p w:rsidR="000C515F" w:rsidRPr="009E66F9" w:rsidRDefault="000C515F" w:rsidP="007D1EEA">
            <w:pPr>
              <w:pStyle w:val="Style8"/>
              <w:widowControl/>
              <w:tabs>
                <w:tab w:val="left" w:pos="993"/>
              </w:tabs>
              <w:spacing w:line="240" w:lineRule="auto"/>
              <w:ind w:right="-32" w:firstLine="709"/>
              <w:rPr>
                <w:rStyle w:val="rvts0"/>
                <w:sz w:val="22"/>
                <w:szCs w:val="22"/>
                <w:lang w:val="uk-UA"/>
              </w:rPr>
            </w:pPr>
            <w:r w:rsidRPr="009E66F9">
              <w:rPr>
                <w:sz w:val="22"/>
                <w:szCs w:val="22"/>
                <w:lang w:val="uk-UA"/>
              </w:rPr>
              <w:t>21.  Готує та п</w:t>
            </w:r>
            <w:r w:rsidRPr="009E66F9">
              <w:rPr>
                <w:rStyle w:val="rvts0"/>
                <w:sz w:val="22"/>
                <w:szCs w:val="22"/>
                <w:lang w:val="uk-UA"/>
              </w:rPr>
              <w:t>ередає правоохоронним органам матеріали про діяння, в яких вбачаються ознаки кримінального правопорушення.</w:t>
            </w:r>
          </w:p>
          <w:p w:rsidR="000C515F" w:rsidRPr="009E66F9" w:rsidRDefault="000C515F" w:rsidP="007D1EEA">
            <w:pPr>
              <w:ind w:right="-32" w:firstLine="709"/>
              <w:jc w:val="both"/>
              <w:rPr>
                <w:rStyle w:val="rvts0"/>
                <w:sz w:val="22"/>
                <w:szCs w:val="22"/>
              </w:rPr>
            </w:pPr>
            <w:r w:rsidRPr="009E66F9">
              <w:rPr>
                <w:rStyle w:val="rvts0"/>
                <w:sz w:val="22"/>
                <w:szCs w:val="22"/>
                <w:lang w:val="uk-UA"/>
              </w:rPr>
              <w:t>22.</w:t>
            </w:r>
            <w:r w:rsidRPr="009E66F9">
              <w:rPr>
                <w:rStyle w:val="rvts0"/>
                <w:sz w:val="22"/>
                <w:szCs w:val="22"/>
              </w:rPr>
              <w:t xml:space="preserve">  Готує та вносить у встановленому порядку  начальнику Інспекції пропозиції щодо: видачі, зупинення дії чи анулювання в установленому законодавством порядку дозволів, ліцензій, сертифікатів</w:t>
            </w:r>
            <w:r w:rsidRPr="009E66F9">
              <w:rPr>
                <w:sz w:val="22"/>
                <w:szCs w:val="22"/>
              </w:rPr>
              <w:t xml:space="preserve">, висновків, рішень, лімітів,квот, погоджень, свідоцтв на спеціальне використання  природних ресурсів, </w:t>
            </w:r>
            <w:r w:rsidRPr="009E66F9">
              <w:rPr>
                <w:rStyle w:val="rvts0"/>
                <w:sz w:val="22"/>
                <w:szCs w:val="22"/>
              </w:rPr>
              <w:t>скиди забруднюючих речовин у навколишнє природне середовище, а також щодо встановлення нормативів допустимих рівнів шкідливого впливу на стан навколишнього природного середовища.</w:t>
            </w:r>
          </w:p>
          <w:p w:rsidR="000C515F" w:rsidRPr="009E66F9" w:rsidRDefault="000C515F" w:rsidP="007D1EEA">
            <w:pPr>
              <w:ind w:right="-32" w:firstLine="709"/>
              <w:jc w:val="both"/>
              <w:rPr>
                <w:rStyle w:val="rvts0"/>
                <w:sz w:val="22"/>
                <w:szCs w:val="22"/>
              </w:rPr>
            </w:pPr>
            <w:r w:rsidRPr="009E66F9">
              <w:rPr>
                <w:rStyle w:val="rvts0"/>
                <w:sz w:val="22"/>
                <w:szCs w:val="22"/>
                <w:lang w:val="uk-UA"/>
              </w:rPr>
              <w:lastRenderedPageBreak/>
              <w:t xml:space="preserve">23. </w:t>
            </w:r>
            <w:r w:rsidRPr="009E66F9">
              <w:rPr>
                <w:rStyle w:val="rvts0"/>
                <w:sz w:val="22"/>
                <w:szCs w:val="22"/>
              </w:rPr>
              <w:t xml:space="preserve"> Готує пропозиції у встановленому порядку територіальним органам центральних органів  виконавчої влади, місцевим органам  виконавчої  влади, органам місцевого самоврядування вимоги щодо приведення у відповідність із законодавством  прийнятих ними рішень у сфері охорони навколишнього природного середовища, використання, відтворення та охорони природних ресурсів.</w:t>
            </w:r>
          </w:p>
          <w:p w:rsidR="000C515F" w:rsidRPr="00734838" w:rsidRDefault="000C515F" w:rsidP="007D1EEA">
            <w:pPr>
              <w:ind w:right="-32" w:firstLine="709"/>
              <w:jc w:val="both"/>
              <w:rPr>
                <w:sz w:val="22"/>
                <w:szCs w:val="22"/>
              </w:rPr>
            </w:pPr>
            <w:r w:rsidRPr="009E66F9">
              <w:rPr>
                <w:sz w:val="22"/>
                <w:szCs w:val="22"/>
                <w:lang w:val="uk-UA"/>
              </w:rPr>
              <w:t xml:space="preserve">24. </w:t>
            </w:r>
            <w:r w:rsidRPr="009E66F9">
              <w:rPr>
                <w:sz w:val="22"/>
                <w:szCs w:val="22"/>
              </w:rPr>
              <w:t>Здійснює інші повноваження відповідно до доручень керівництва Інспекції.</w:t>
            </w:r>
          </w:p>
        </w:tc>
      </w:tr>
    </w:tbl>
    <w:p w:rsidR="000C515F" w:rsidRPr="003032CB" w:rsidRDefault="000C515F" w:rsidP="002078A1">
      <w:pPr>
        <w:rPr>
          <w:sz w:val="22"/>
          <w:szCs w:val="22"/>
          <w:lang w:val="uk-UA"/>
        </w:rPr>
      </w:pPr>
    </w:p>
    <w:tbl>
      <w:tblPr>
        <w:tblW w:w="9606" w:type="dxa"/>
        <w:tblLook w:val="00A0" w:firstRow="1" w:lastRow="0" w:firstColumn="1" w:lastColumn="0" w:noHBand="0" w:noVBand="0"/>
      </w:tblPr>
      <w:tblGrid>
        <w:gridCol w:w="2802"/>
        <w:gridCol w:w="6804"/>
      </w:tblGrid>
      <w:tr w:rsidR="000C515F" w:rsidRPr="003032CB" w:rsidTr="002078A1">
        <w:tc>
          <w:tcPr>
            <w:tcW w:w="2802" w:type="dxa"/>
          </w:tcPr>
          <w:p w:rsidR="000C515F" w:rsidRPr="003032CB" w:rsidRDefault="000C515F">
            <w:pPr>
              <w:rPr>
                <w:sz w:val="22"/>
                <w:szCs w:val="22"/>
                <w:lang w:val="uk-UA"/>
              </w:rPr>
            </w:pPr>
            <w:r>
              <w:rPr>
                <w:sz w:val="22"/>
                <w:szCs w:val="22"/>
                <w:lang w:val="uk-UA"/>
              </w:rPr>
              <w:t>Умови оплати праці</w:t>
            </w:r>
          </w:p>
        </w:tc>
        <w:tc>
          <w:tcPr>
            <w:tcW w:w="6804" w:type="dxa"/>
          </w:tcPr>
          <w:p w:rsidR="000C515F" w:rsidRPr="0008478D" w:rsidRDefault="000C515F" w:rsidP="005E6D6F">
            <w:pPr>
              <w:numPr>
                <w:ilvl w:val="0"/>
                <w:numId w:val="14"/>
              </w:numPr>
              <w:jc w:val="both"/>
              <w:rPr>
                <w:sz w:val="22"/>
                <w:szCs w:val="22"/>
                <w:lang w:val="uk-UA"/>
              </w:rPr>
            </w:pPr>
            <w:r>
              <w:rPr>
                <w:sz w:val="22"/>
                <w:szCs w:val="22"/>
                <w:lang w:val="uk-UA"/>
              </w:rPr>
              <w:t>п</w:t>
            </w:r>
            <w:r>
              <w:rPr>
                <w:sz w:val="22"/>
                <w:szCs w:val="22"/>
              </w:rPr>
              <w:t>осадовий оклад –</w:t>
            </w:r>
            <w:r w:rsidRPr="003032CB">
              <w:rPr>
                <w:sz w:val="22"/>
                <w:szCs w:val="22"/>
              </w:rPr>
              <w:t xml:space="preserve"> </w:t>
            </w:r>
            <w:r>
              <w:rPr>
                <w:sz w:val="22"/>
                <w:szCs w:val="22"/>
                <w:lang w:val="uk-UA"/>
              </w:rPr>
              <w:t>6200,00</w:t>
            </w:r>
            <w:r w:rsidRPr="003032CB">
              <w:rPr>
                <w:sz w:val="22"/>
                <w:szCs w:val="22"/>
              </w:rPr>
              <w:t xml:space="preserve"> грн.</w:t>
            </w:r>
            <w:r>
              <w:rPr>
                <w:sz w:val="22"/>
                <w:szCs w:val="22"/>
                <w:lang w:val="uk-UA"/>
              </w:rPr>
              <w:t>;</w:t>
            </w:r>
          </w:p>
          <w:p w:rsidR="000C515F" w:rsidRDefault="000C515F" w:rsidP="005E6D6F">
            <w:pPr>
              <w:numPr>
                <w:ilvl w:val="0"/>
                <w:numId w:val="14"/>
              </w:numPr>
              <w:jc w:val="both"/>
              <w:rPr>
                <w:sz w:val="22"/>
                <w:szCs w:val="22"/>
                <w:lang w:val="uk-UA"/>
              </w:rPr>
            </w:pPr>
            <w:r>
              <w:rPr>
                <w:sz w:val="22"/>
                <w:szCs w:val="22"/>
                <w:lang w:val="uk-UA"/>
              </w:rPr>
              <w:t>н</w:t>
            </w:r>
            <w:r w:rsidRPr="003032CB">
              <w:rPr>
                <w:sz w:val="22"/>
                <w:szCs w:val="22"/>
                <w:lang w:val="uk-UA"/>
              </w:rPr>
              <w:t>адбавка за вислугу років</w:t>
            </w:r>
            <w:r>
              <w:rPr>
                <w:sz w:val="22"/>
                <w:szCs w:val="22"/>
                <w:lang w:val="uk-UA"/>
              </w:rPr>
              <w:t xml:space="preserve">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0C515F" w:rsidRDefault="000C515F" w:rsidP="005E6D6F">
            <w:pPr>
              <w:numPr>
                <w:ilvl w:val="0"/>
                <w:numId w:val="14"/>
              </w:numPr>
              <w:jc w:val="both"/>
              <w:rPr>
                <w:sz w:val="22"/>
                <w:szCs w:val="22"/>
                <w:lang w:val="uk-UA"/>
              </w:rPr>
            </w:pPr>
            <w:r w:rsidRPr="003032CB">
              <w:rPr>
                <w:sz w:val="22"/>
                <w:szCs w:val="22"/>
                <w:lang w:val="uk-UA"/>
              </w:rPr>
              <w:t xml:space="preserve"> надбавка </w:t>
            </w:r>
            <w:r>
              <w:rPr>
                <w:sz w:val="22"/>
                <w:szCs w:val="22"/>
                <w:lang w:val="uk-UA"/>
              </w:rPr>
              <w:t xml:space="preserve">до посадового окладу </w:t>
            </w:r>
            <w:r w:rsidRPr="003032CB">
              <w:rPr>
                <w:sz w:val="22"/>
                <w:szCs w:val="22"/>
                <w:lang w:val="uk-UA"/>
              </w:rPr>
              <w:t xml:space="preserve">за ранг </w:t>
            </w:r>
            <w:r>
              <w:rPr>
                <w:sz w:val="22"/>
                <w:szCs w:val="22"/>
                <w:lang w:val="uk-UA"/>
              </w:rPr>
              <w:t xml:space="preserve"> - відповідно до постанови Кабінету Міністрів України від 18 січня 2017 року № 15 «Питання оплати праці працівників державних органів»;</w:t>
            </w:r>
          </w:p>
          <w:p w:rsidR="000C515F" w:rsidRDefault="000C515F" w:rsidP="005E6D6F">
            <w:pPr>
              <w:numPr>
                <w:ilvl w:val="0"/>
                <w:numId w:val="14"/>
              </w:numPr>
              <w:jc w:val="both"/>
              <w:rPr>
                <w:sz w:val="22"/>
                <w:szCs w:val="22"/>
                <w:lang w:val="uk-UA"/>
              </w:rPr>
            </w:pPr>
            <w:r>
              <w:rPr>
                <w:sz w:val="22"/>
                <w:szCs w:val="22"/>
                <w:lang w:val="uk-UA"/>
              </w:rPr>
              <w:t xml:space="preserve"> інші доплати та премії відповідно до статті 52 Закону України «Про державну службу»;</w:t>
            </w:r>
          </w:p>
          <w:p w:rsidR="000C515F" w:rsidRPr="003032CB" w:rsidRDefault="000C515F" w:rsidP="005E6D6F">
            <w:pPr>
              <w:jc w:val="both"/>
              <w:rPr>
                <w:sz w:val="22"/>
                <w:szCs w:val="22"/>
                <w:lang w:val="uk-UA"/>
              </w:rPr>
            </w:pPr>
            <w:r>
              <w:rPr>
                <w:sz w:val="22"/>
                <w:szCs w:val="22"/>
                <w:lang w:val="uk-UA"/>
              </w:rPr>
              <w:t xml:space="preserve">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0C515F" w:rsidRPr="003032CB" w:rsidTr="002078A1">
        <w:tc>
          <w:tcPr>
            <w:tcW w:w="2802" w:type="dxa"/>
          </w:tcPr>
          <w:p w:rsidR="000C515F" w:rsidRPr="003032CB" w:rsidRDefault="000C515F">
            <w:pPr>
              <w:rPr>
                <w:sz w:val="22"/>
                <w:szCs w:val="22"/>
                <w:lang w:val="uk-UA"/>
              </w:rPr>
            </w:pPr>
            <w:r w:rsidRPr="003032CB">
              <w:rPr>
                <w:sz w:val="22"/>
                <w:szCs w:val="22"/>
                <w:lang w:val="uk-UA"/>
              </w:rPr>
              <w:t>Інформація про строковість чи безстроковість призначення на посаду</w:t>
            </w:r>
          </w:p>
          <w:p w:rsidR="000C515F" w:rsidRPr="003032CB" w:rsidRDefault="000C515F">
            <w:pPr>
              <w:rPr>
                <w:sz w:val="22"/>
                <w:szCs w:val="22"/>
                <w:lang w:val="uk-UA"/>
              </w:rPr>
            </w:pPr>
          </w:p>
        </w:tc>
        <w:tc>
          <w:tcPr>
            <w:tcW w:w="6804" w:type="dxa"/>
          </w:tcPr>
          <w:p w:rsidR="000C515F" w:rsidRDefault="000C515F" w:rsidP="00541FD3">
            <w:pPr>
              <w:rPr>
                <w:sz w:val="22"/>
                <w:szCs w:val="22"/>
                <w:lang w:val="uk-UA"/>
              </w:rPr>
            </w:pPr>
            <w:r>
              <w:rPr>
                <w:sz w:val="22"/>
                <w:szCs w:val="22"/>
                <w:lang w:val="uk-UA"/>
              </w:rPr>
              <w:t>Безстрокове призначення</w:t>
            </w:r>
          </w:p>
          <w:p w:rsidR="000C515F" w:rsidRPr="00DA36D8" w:rsidRDefault="000C515F" w:rsidP="00541FD3">
            <w:pPr>
              <w:rPr>
                <w:sz w:val="22"/>
                <w:szCs w:val="22"/>
                <w:lang w:val="uk-UA"/>
              </w:rPr>
            </w:pPr>
          </w:p>
        </w:tc>
      </w:tr>
      <w:tr w:rsidR="000C515F" w:rsidRPr="003032CB" w:rsidTr="002078A1">
        <w:tc>
          <w:tcPr>
            <w:tcW w:w="2802" w:type="dxa"/>
          </w:tcPr>
          <w:p w:rsidR="000C515F" w:rsidRPr="003032CB" w:rsidRDefault="000C515F">
            <w:pPr>
              <w:rPr>
                <w:sz w:val="22"/>
                <w:szCs w:val="22"/>
                <w:lang w:val="uk-UA"/>
              </w:rPr>
            </w:pPr>
            <w:r w:rsidRPr="003032CB">
              <w:rPr>
                <w:sz w:val="22"/>
                <w:szCs w:val="22"/>
                <w:lang w:val="uk-UA"/>
              </w:rPr>
              <w:t>Перелік документів, необхідних для участі в конкурсі, та строк їх подання:</w:t>
            </w:r>
          </w:p>
        </w:tc>
        <w:tc>
          <w:tcPr>
            <w:tcW w:w="6804" w:type="dxa"/>
          </w:tcPr>
          <w:p w:rsidR="000C515F" w:rsidRPr="005C7FB2" w:rsidRDefault="000C515F">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1) копі</w:t>
            </w:r>
            <w:r>
              <w:rPr>
                <w:color w:val="2A2928"/>
                <w:sz w:val="22"/>
                <w:szCs w:val="22"/>
              </w:rPr>
              <w:t>я</w:t>
            </w:r>
            <w:r w:rsidRPr="005C7FB2">
              <w:rPr>
                <w:color w:val="2A2928"/>
                <w:sz w:val="22"/>
                <w:szCs w:val="22"/>
              </w:rPr>
              <w:t xml:space="preserve"> паспорта громадянина України;</w:t>
            </w:r>
          </w:p>
          <w:p w:rsidR="000C515F" w:rsidRPr="005C7FB2" w:rsidRDefault="000C515F">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2) письмову заяву про участь у конкурсі із зазначенням основних мотивів для зайняття посади, до якої додається резюме у довільній формі;</w:t>
            </w:r>
          </w:p>
          <w:p w:rsidR="000C515F" w:rsidRPr="005C7FB2" w:rsidRDefault="000C515F">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3) письмову заяву, в якій повідомляє про те, що до неї не застосовуються заборони, визначені</w:t>
            </w:r>
            <w:r w:rsidRPr="005C7FB2">
              <w:rPr>
                <w:rStyle w:val="apple-converted-space"/>
                <w:color w:val="2A2928"/>
                <w:sz w:val="22"/>
                <w:szCs w:val="22"/>
              </w:rPr>
              <w:t> </w:t>
            </w:r>
            <w:hyperlink r:id="rId7" w:tgtFrame="_top" w:history="1">
              <w:r w:rsidRPr="005C7FB2">
                <w:rPr>
                  <w:rStyle w:val="a3"/>
                  <w:color w:val="auto"/>
                  <w:sz w:val="22"/>
                  <w:szCs w:val="22"/>
                  <w:u w:val="none"/>
                </w:rPr>
                <w:t>частиною третьою</w:t>
              </w:r>
            </w:hyperlink>
            <w:r w:rsidRPr="005C7FB2">
              <w:rPr>
                <w:rStyle w:val="apple-converted-space"/>
                <w:sz w:val="22"/>
                <w:szCs w:val="22"/>
              </w:rPr>
              <w:t> </w:t>
            </w:r>
            <w:r w:rsidRPr="005C7FB2">
              <w:rPr>
                <w:sz w:val="22"/>
                <w:szCs w:val="22"/>
              </w:rPr>
              <w:t>або</w:t>
            </w:r>
            <w:r w:rsidRPr="005C7FB2">
              <w:rPr>
                <w:rStyle w:val="apple-converted-space"/>
                <w:sz w:val="22"/>
                <w:szCs w:val="22"/>
              </w:rPr>
              <w:t> </w:t>
            </w:r>
            <w:hyperlink r:id="rId8" w:tgtFrame="_top" w:history="1">
              <w:r w:rsidRPr="005C7FB2">
                <w:rPr>
                  <w:rStyle w:val="a3"/>
                  <w:color w:val="auto"/>
                  <w:sz w:val="22"/>
                  <w:szCs w:val="22"/>
                  <w:u w:val="none"/>
                </w:rPr>
                <w:t>четвертою статті 1 Закону України "Про очищення влади"</w:t>
              </w:r>
            </w:hyperlink>
            <w:r w:rsidRPr="005C7FB2">
              <w:rPr>
                <w:color w:val="2A2928"/>
                <w:sz w:val="22"/>
                <w:szCs w:val="22"/>
              </w:rPr>
              <w:t>, та надає згоду на проходження перевірки та оприлюднення відомостей стосовно неї відповідно до зазначеного Закону;</w:t>
            </w:r>
          </w:p>
          <w:p w:rsidR="000C515F" w:rsidRPr="005C7FB2" w:rsidRDefault="000C515F">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4) копію (копії) документа (документів) про освіту;</w:t>
            </w:r>
          </w:p>
          <w:p w:rsidR="000C515F" w:rsidRPr="005C7FB2" w:rsidRDefault="000C515F">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5) оригінал посвідчення атестації щодо вільного володіння державною мовою;</w:t>
            </w:r>
          </w:p>
          <w:p w:rsidR="000C515F" w:rsidRPr="005C7FB2" w:rsidRDefault="000C515F">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6) заповнену особову картку встановленого зразка;</w:t>
            </w:r>
          </w:p>
          <w:p w:rsidR="000C515F" w:rsidRPr="003F0049" w:rsidRDefault="000C515F" w:rsidP="009A6433">
            <w:pPr>
              <w:ind w:right="164"/>
              <w:jc w:val="both"/>
              <w:rPr>
                <w:sz w:val="22"/>
                <w:szCs w:val="22"/>
              </w:rPr>
            </w:pPr>
            <w:r w:rsidRPr="005C7FB2">
              <w:rPr>
                <w:color w:val="2A2928"/>
                <w:sz w:val="22"/>
                <w:szCs w:val="22"/>
              </w:rPr>
              <w:t xml:space="preserve">7) декларацію особи, уповноваженої на виконання функцій </w:t>
            </w:r>
            <w:r w:rsidRPr="009A6433">
              <w:rPr>
                <w:color w:val="2A2928"/>
                <w:sz w:val="22"/>
                <w:szCs w:val="22"/>
              </w:rPr>
              <w:t>держави або місцевого самоврядування, за минулий рік</w:t>
            </w:r>
            <w:r w:rsidRPr="009A6433">
              <w:rPr>
                <w:sz w:val="22"/>
                <w:szCs w:val="22"/>
              </w:rPr>
              <w:t xml:space="preserve"> (надається у вигляді роздрукованого примірника заповненої деклараці</w:t>
            </w:r>
            <w:r>
              <w:rPr>
                <w:sz w:val="22"/>
                <w:szCs w:val="22"/>
              </w:rPr>
              <w:t>ї на офіційному веб-сайті НАЗК)</w:t>
            </w:r>
            <w:r w:rsidRPr="003F0049">
              <w:rPr>
                <w:sz w:val="22"/>
                <w:szCs w:val="22"/>
              </w:rPr>
              <w:t>;</w:t>
            </w:r>
          </w:p>
          <w:p w:rsidR="000C515F" w:rsidRPr="003F0049" w:rsidRDefault="000C515F" w:rsidP="009A6433">
            <w:pPr>
              <w:ind w:right="164"/>
              <w:jc w:val="both"/>
              <w:rPr>
                <w:sz w:val="22"/>
                <w:szCs w:val="22"/>
                <w:lang w:val="uk-UA"/>
              </w:rPr>
            </w:pPr>
            <w:r>
              <w:rPr>
                <w:color w:val="000000"/>
                <w:shd w:val="clear" w:color="auto" w:fill="FFFFFF"/>
                <w:lang w:val="uk-UA"/>
              </w:rPr>
              <w:t xml:space="preserve">8) </w:t>
            </w:r>
            <w:r w:rsidRPr="003F0049">
              <w:rPr>
                <w:color w:val="000000"/>
                <w:sz w:val="22"/>
                <w:szCs w:val="22"/>
                <w:shd w:val="clear" w:color="auto" w:fill="FFFFFF"/>
                <w:lang w:val="uk-UA"/>
              </w:rPr>
              <w:t>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0C515F" w:rsidRPr="005C7FB2" w:rsidRDefault="000C515F" w:rsidP="005C7FB2">
            <w:pPr>
              <w:pStyle w:val="ab"/>
              <w:spacing w:before="0"/>
              <w:ind w:firstLine="0"/>
              <w:jc w:val="both"/>
              <w:rPr>
                <w:rFonts w:ascii="Times New Roman" w:hAnsi="Times New Roman"/>
                <w:sz w:val="22"/>
                <w:szCs w:val="22"/>
                <w:lang w:eastAsia="en-US"/>
              </w:rPr>
            </w:pPr>
          </w:p>
          <w:p w:rsidR="000C515F" w:rsidRPr="00F70EA3" w:rsidRDefault="000C515F" w:rsidP="00F207A4">
            <w:pPr>
              <w:pStyle w:val="a4"/>
              <w:ind w:left="0"/>
              <w:jc w:val="both"/>
              <w:rPr>
                <w:sz w:val="22"/>
                <w:szCs w:val="22"/>
                <w:lang w:val="uk-UA" w:eastAsia="en-US"/>
              </w:rPr>
            </w:pPr>
            <w:r w:rsidRPr="005C7FB2">
              <w:rPr>
                <w:sz w:val="22"/>
                <w:szCs w:val="22"/>
                <w:lang w:eastAsia="en-US"/>
              </w:rPr>
              <w:t xml:space="preserve">Документи подаються  до </w:t>
            </w:r>
            <w:r>
              <w:rPr>
                <w:sz w:val="22"/>
                <w:szCs w:val="22"/>
                <w:lang w:val="uk-UA" w:eastAsia="en-US"/>
              </w:rPr>
              <w:t>18 год. 15 хв. 06 травня  2019 року</w:t>
            </w:r>
            <w:r w:rsidRPr="005C7FB2">
              <w:rPr>
                <w:sz w:val="22"/>
                <w:szCs w:val="22"/>
                <w:lang w:eastAsia="en-US"/>
              </w:rPr>
              <w:t xml:space="preserve"> включно.</w:t>
            </w:r>
          </w:p>
        </w:tc>
      </w:tr>
      <w:tr w:rsidR="000C515F" w:rsidRPr="003032CB" w:rsidTr="002078A1">
        <w:tc>
          <w:tcPr>
            <w:tcW w:w="2802" w:type="dxa"/>
          </w:tcPr>
          <w:p w:rsidR="000C515F" w:rsidRPr="003032CB" w:rsidRDefault="000C515F">
            <w:pPr>
              <w:rPr>
                <w:sz w:val="22"/>
                <w:szCs w:val="22"/>
                <w:lang w:val="uk-UA"/>
              </w:rPr>
            </w:pPr>
            <w:r w:rsidRPr="003032CB">
              <w:rPr>
                <w:sz w:val="22"/>
                <w:szCs w:val="22"/>
              </w:rPr>
              <w:lastRenderedPageBreak/>
              <w:t>Місце, час та дата початку проведення конкурсу</w:t>
            </w:r>
            <w:r w:rsidRPr="003032CB">
              <w:rPr>
                <w:sz w:val="22"/>
                <w:szCs w:val="22"/>
                <w:lang w:val="uk-UA"/>
              </w:rPr>
              <w:t xml:space="preserve"> </w:t>
            </w:r>
          </w:p>
        </w:tc>
        <w:tc>
          <w:tcPr>
            <w:tcW w:w="6804" w:type="dxa"/>
          </w:tcPr>
          <w:p w:rsidR="000C515F" w:rsidRPr="005C7FB2" w:rsidRDefault="000C515F" w:rsidP="005C7FB2">
            <w:pPr>
              <w:pStyle w:val="rvps14"/>
              <w:spacing w:before="150" w:beforeAutospacing="0" w:after="150" w:afterAutospacing="0"/>
              <w:textAlignment w:val="baseline"/>
              <w:rPr>
                <w:sz w:val="22"/>
                <w:szCs w:val="22"/>
                <w:lang w:val="uk-UA"/>
              </w:rPr>
            </w:pPr>
            <w:r>
              <w:rPr>
                <w:sz w:val="22"/>
                <w:szCs w:val="22"/>
                <w:lang w:val="uk-UA"/>
              </w:rPr>
              <w:t xml:space="preserve">08 травня </w:t>
            </w:r>
            <w:r w:rsidRPr="005C7FB2">
              <w:rPr>
                <w:sz w:val="22"/>
                <w:szCs w:val="22"/>
                <w:lang w:val="uk-UA"/>
              </w:rPr>
              <w:t>201</w:t>
            </w:r>
            <w:r>
              <w:rPr>
                <w:sz w:val="22"/>
                <w:szCs w:val="22"/>
                <w:lang w:val="uk-UA"/>
              </w:rPr>
              <w:t>9</w:t>
            </w:r>
            <w:r w:rsidRPr="005C7FB2">
              <w:rPr>
                <w:sz w:val="22"/>
                <w:szCs w:val="22"/>
                <w:lang w:val="uk-UA"/>
              </w:rPr>
              <w:t xml:space="preserve"> року, о 10 год. 00 хв., </w:t>
            </w:r>
          </w:p>
          <w:p w:rsidR="000C515F" w:rsidRPr="005C7FB2" w:rsidRDefault="000C515F" w:rsidP="005C7FB2">
            <w:pPr>
              <w:pStyle w:val="a4"/>
              <w:ind w:left="-108"/>
              <w:jc w:val="both"/>
              <w:rPr>
                <w:sz w:val="22"/>
                <w:szCs w:val="22"/>
                <w:lang w:val="uk-UA"/>
              </w:rPr>
            </w:pPr>
            <w:r>
              <w:rPr>
                <w:sz w:val="22"/>
                <w:szCs w:val="22"/>
                <w:lang w:val="uk-UA"/>
              </w:rPr>
              <w:t xml:space="preserve"> </w:t>
            </w:r>
            <w:r w:rsidRPr="005C7FB2">
              <w:rPr>
                <w:sz w:val="22"/>
                <w:szCs w:val="22"/>
                <w:lang w:val="uk-UA"/>
              </w:rPr>
              <w:t>за адресою: Хмельницька область, м. Хмельницький, вул. Івана Франка, 2/2</w:t>
            </w:r>
          </w:p>
        </w:tc>
      </w:tr>
      <w:tr w:rsidR="000C515F" w:rsidRPr="003032CB" w:rsidTr="002078A1">
        <w:tc>
          <w:tcPr>
            <w:tcW w:w="2802" w:type="dxa"/>
          </w:tcPr>
          <w:p w:rsidR="000C515F" w:rsidRPr="003032CB" w:rsidRDefault="000C515F">
            <w:pPr>
              <w:rPr>
                <w:sz w:val="22"/>
                <w:szCs w:val="22"/>
                <w:lang w:val="uk-UA"/>
              </w:rPr>
            </w:pPr>
            <w:r w:rsidRPr="003032CB">
              <w:rPr>
                <w:sz w:val="22"/>
                <w:szCs w:val="22"/>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tcPr>
          <w:p w:rsidR="000C515F" w:rsidRDefault="000C515F" w:rsidP="005C7FB2">
            <w:pPr>
              <w:pStyle w:val="rvps14"/>
              <w:spacing w:before="150" w:beforeAutospacing="0" w:after="150" w:afterAutospacing="0"/>
              <w:textAlignment w:val="baseline"/>
              <w:rPr>
                <w:lang w:val="uk-UA"/>
              </w:rPr>
            </w:pPr>
            <w:r>
              <w:rPr>
                <w:lang w:val="uk-UA"/>
              </w:rPr>
              <w:t xml:space="preserve">Онука Марина Іванівна </w:t>
            </w:r>
          </w:p>
          <w:p w:rsidR="000C515F" w:rsidRDefault="000C515F" w:rsidP="005C7FB2">
            <w:pPr>
              <w:pStyle w:val="rvps14"/>
              <w:spacing w:before="150" w:beforeAutospacing="0" w:after="150" w:afterAutospacing="0"/>
              <w:textAlignment w:val="baseline"/>
              <w:rPr>
                <w:lang w:val="uk-UA"/>
              </w:rPr>
            </w:pPr>
            <w:r>
              <w:rPr>
                <w:lang w:val="uk-UA"/>
              </w:rPr>
              <w:t>(0382) 70 37 94</w:t>
            </w:r>
          </w:p>
          <w:p w:rsidR="000C515F" w:rsidRPr="003032CB" w:rsidRDefault="000C515F" w:rsidP="005C7FB2">
            <w:pPr>
              <w:pStyle w:val="a4"/>
              <w:ind w:left="-108"/>
              <w:jc w:val="both"/>
              <w:rPr>
                <w:sz w:val="22"/>
                <w:szCs w:val="22"/>
                <w:lang w:val="uk-UA"/>
              </w:rPr>
            </w:pPr>
            <w:r>
              <w:rPr>
                <w:lang w:val="uk-UA"/>
              </w:rPr>
              <w:t xml:space="preserve"> </w:t>
            </w:r>
            <w:hyperlink r:id="rId9" w:history="1">
              <w:r w:rsidRPr="001F6972">
                <w:rPr>
                  <w:rStyle w:val="a3"/>
                  <w:lang w:val="en-US"/>
                </w:rPr>
                <w:t>khmeln</w:t>
              </w:r>
              <w:r w:rsidRPr="001F6972">
                <w:rPr>
                  <w:rStyle w:val="a3"/>
                </w:rPr>
                <w:t>@</w:t>
              </w:r>
              <w:r w:rsidRPr="001F6972">
                <w:rPr>
                  <w:rStyle w:val="a3"/>
                  <w:lang w:val="en-US"/>
                </w:rPr>
                <w:t>dei</w:t>
              </w:r>
              <w:r w:rsidRPr="001F6972">
                <w:rPr>
                  <w:rStyle w:val="a3"/>
                </w:rPr>
                <w:t>.</w:t>
              </w:r>
              <w:r w:rsidRPr="001F6972">
                <w:rPr>
                  <w:rStyle w:val="a3"/>
                  <w:lang w:val="en-US"/>
                </w:rPr>
                <w:t>gov</w:t>
              </w:r>
              <w:r w:rsidRPr="001F6972">
                <w:rPr>
                  <w:rStyle w:val="a3"/>
                </w:rPr>
                <w:t>.</w:t>
              </w:r>
              <w:r w:rsidRPr="001F6972">
                <w:rPr>
                  <w:rStyle w:val="a3"/>
                  <w:lang w:val="en-US"/>
                </w:rPr>
                <w:t>ua</w:t>
              </w:r>
            </w:hyperlink>
            <w:r>
              <w:rPr>
                <w:lang w:val="uk-UA"/>
              </w:rPr>
              <w:t xml:space="preserve"> </w:t>
            </w:r>
            <w:r w:rsidRPr="00B05B9B">
              <w:t xml:space="preserve">    </w:t>
            </w:r>
          </w:p>
        </w:tc>
      </w:tr>
      <w:tr w:rsidR="000C515F" w:rsidRPr="003032CB" w:rsidTr="002078A1">
        <w:tc>
          <w:tcPr>
            <w:tcW w:w="9606" w:type="dxa"/>
            <w:gridSpan w:val="2"/>
          </w:tcPr>
          <w:p w:rsidR="000C515F" w:rsidRPr="003032CB" w:rsidRDefault="000C515F">
            <w:pPr>
              <w:pStyle w:val="a4"/>
              <w:ind w:left="-108"/>
              <w:jc w:val="center"/>
              <w:rPr>
                <w:b/>
                <w:sz w:val="22"/>
                <w:szCs w:val="22"/>
                <w:lang w:val="uk-UA"/>
              </w:rPr>
            </w:pPr>
          </w:p>
          <w:p w:rsidR="000C515F" w:rsidRPr="003032CB" w:rsidRDefault="000C515F">
            <w:pPr>
              <w:pStyle w:val="a4"/>
              <w:ind w:left="-108"/>
              <w:jc w:val="center"/>
              <w:rPr>
                <w:b/>
                <w:sz w:val="22"/>
                <w:szCs w:val="22"/>
                <w:lang w:val="uk-UA"/>
              </w:rPr>
            </w:pPr>
            <w:r w:rsidRPr="003032CB">
              <w:rPr>
                <w:b/>
                <w:sz w:val="22"/>
                <w:szCs w:val="22"/>
                <w:lang w:val="uk-UA"/>
              </w:rPr>
              <w:t>Кваліфікаційні вимоги</w:t>
            </w:r>
          </w:p>
          <w:p w:rsidR="000C515F" w:rsidRPr="003032CB" w:rsidRDefault="000C515F">
            <w:pPr>
              <w:pStyle w:val="a4"/>
              <w:ind w:left="-108"/>
              <w:jc w:val="center"/>
              <w:rPr>
                <w:b/>
                <w:sz w:val="22"/>
                <w:szCs w:val="22"/>
                <w:lang w:val="uk-UA"/>
              </w:rPr>
            </w:pPr>
          </w:p>
        </w:tc>
      </w:tr>
      <w:tr w:rsidR="000C515F" w:rsidRPr="00BE0E86" w:rsidTr="002078A1">
        <w:tc>
          <w:tcPr>
            <w:tcW w:w="2802" w:type="dxa"/>
          </w:tcPr>
          <w:p w:rsidR="000C515F" w:rsidRPr="003032CB" w:rsidRDefault="000C515F" w:rsidP="004D48A6">
            <w:pPr>
              <w:pStyle w:val="a4"/>
              <w:numPr>
                <w:ilvl w:val="0"/>
                <w:numId w:val="2"/>
              </w:numPr>
              <w:ind w:left="284" w:hanging="284"/>
              <w:rPr>
                <w:sz w:val="22"/>
                <w:szCs w:val="22"/>
                <w:lang w:val="uk-UA"/>
              </w:rPr>
            </w:pPr>
            <w:r w:rsidRPr="003032CB">
              <w:rPr>
                <w:sz w:val="22"/>
                <w:szCs w:val="22"/>
                <w:lang w:val="uk-UA"/>
              </w:rPr>
              <w:t>Освіта</w:t>
            </w:r>
          </w:p>
        </w:tc>
        <w:tc>
          <w:tcPr>
            <w:tcW w:w="6804" w:type="dxa"/>
          </w:tcPr>
          <w:p w:rsidR="000C515F" w:rsidRPr="00BE0E86" w:rsidRDefault="000C515F" w:rsidP="0017082C">
            <w:pPr>
              <w:pStyle w:val="a4"/>
              <w:ind w:left="-108"/>
              <w:rPr>
                <w:sz w:val="22"/>
                <w:szCs w:val="22"/>
                <w:lang w:val="uk-UA"/>
              </w:rPr>
            </w:pPr>
            <w:r w:rsidRPr="00F35779">
              <w:rPr>
                <w:sz w:val="22"/>
                <w:szCs w:val="22"/>
                <w:lang w:val="uk-UA"/>
              </w:rPr>
              <w:t xml:space="preserve">Вища освіта </w:t>
            </w:r>
            <w:r>
              <w:rPr>
                <w:sz w:val="22"/>
                <w:szCs w:val="22"/>
                <w:lang w:val="uk-UA"/>
              </w:rPr>
              <w:t>ступеня не нижче</w:t>
            </w:r>
            <w:r w:rsidRPr="00F35779">
              <w:rPr>
                <w:sz w:val="22"/>
                <w:szCs w:val="22"/>
                <w:lang w:val="uk-UA"/>
              </w:rPr>
              <w:t xml:space="preserve"> </w:t>
            </w:r>
            <w:r>
              <w:rPr>
                <w:sz w:val="22"/>
                <w:szCs w:val="22"/>
                <w:lang w:val="uk-UA"/>
              </w:rPr>
              <w:t>магістра.</w:t>
            </w:r>
          </w:p>
        </w:tc>
      </w:tr>
      <w:tr w:rsidR="000C515F" w:rsidRPr="003032CB" w:rsidTr="002078A1">
        <w:tc>
          <w:tcPr>
            <w:tcW w:w="2802" w:type="dxa"/>
          </w:tcPr>
          <w:p w:rsidR="000C515F" w:rsidRPr="003032CB" w:rsidRDefault="000C515F" w:rsidP="004D48A6">
            <w:pPr>
              <w:pStyle w:val="a4"/>
              <w:numPr>
                <w:ilvl w:val="0"/>
                <w:numId w:val="2"/>
              </w:numPr>
              <w:ind w:left="284" w:hanging="284"/>
              <w:rPr>
                <w:sz w:val="22"/>
                <w:szCs w:val="22"/>
                <w:lang w:val="uk-UA"/>
              </w:rPr>
            </w:pPr>
            <w:r w:rsidRPr="003032CB">
              <w:rPr>
                <w:sz w:val="22"/>
                <w:szCs w:val="22"/>
                <w:lang w:val="uk-UA"/>
              </w:rPr>
              <w:t>Досвід роботи</w:t>
            </w:r>
          </w:p>
        </w:tc>
        <w:tc>
          <w:tcPr>
            <w:tcW w:w="6804" w:type="dxa"/>
          </w:tcPr>
          <w:p w:rsidR="000C515F" w:rsidRPr="003032CB" w:rsidRDefault="000C515F">
            <w:pPr>
              <w:pStyle w:val="a4"/>
              <w:ind w:left="-108"/>
              <w:rPr>
                <w:sz w:val="22"/>
                <w:szCs w:val="22"/>
                <w:lang w:val="uk-UA"/>
              </w:rPr>
            </w:pPr>
            <w:r>
              <w:rPr>
                <w:sz w:val="22"/>
                <w:szCs w:val="22"/>
                <w:lang w:val="uk-UA"/>
              </w:rPr>
              <w:t xml:space="preserve"> </w:t>
            </w:r>
            <w:r w:rsidRPr="006175C5">
              <w:rPr>
                <w:sz w:val="22"/>
                <w:szCs w:val="22"/>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r>
              <w:rPr>
                <w:sz w:val="22"/>
                <w:szCs w:val="22"/>
                <w:lang w:val="uk-UA"/>
              </w:rPr>
              <w:t>.</w:t>
            </w:r>
          </w:p>
        </w:tc>
      </w:tr>
      <w:tr w:rsidR="000C515F" w:rsidRPr="003032CB" w:rsidTr="002078A1">
        <w:tc>
          <w:tcPr>
            <w:tcW w:w="2802" w:type="dxa"/>
          </w:tcPr>
          <w:p w:rsidR="000C515F" w:rsidRPr="003032CB" w:rsidRDefault="000C515F" w:rsidP="004D48A6">
            <w:pPr>
              <w:pStyle w:val="a4"/>
              <w:numPr>
                <w:ilvl w:val="0"/>
                <w:numId w:val="2"/>
              </w:numPr>
              <w:ind w:left="284" w:hanging="284"/>
              <w:rPr>
                <w:sz w:val="22"/>
                <w:szCs w:val="22"/>
                <w:lang w:val="uk-UA"/>
              </w:rPr>
            </w:pPr>
            <w:r w:rsidRPr="003032CB">
              <w:rPr>
                <w:sz w:val="22"/>
                <w:szCs w:val="22"/>
                <w:lang w:val="uk-UA"/>
              </w:rPr>
              <w:t>Володіння державною мовою</w:t>
            </w:r>
          </w:p>
        </w:tc>
        <w:tc>
          <w:tcPr>
            <w:tcW w:w="6804" w:type="dxa"/>
          </w:tcPr>
          <w:p w:rsidR="000C515F" w:rsidRPr="003032CB" w:rsidRDefault="000C515F">
            <w:pPr>
              <w:pStyle w:val="a4"/>
              <w:ind w:left="-108"/>
              <w:rPr>
                <w:sz w:val="22"/>
                <w:szCs w:val="22"/>
                <w:lang w:val="uk-UA"/>
              </w:rPr>
            </w:pPr>
            <w:r w:rsidRPr="003032CB">
              <w:rPr>
                <w:sz w:val="22"/>
                <w:szCs w:val="22"/>
                <w:lang w:val="uk-UA"/>
              </w:rPr>
              <w:t>Вільне володіння державною мовою</w:t>
            </w:r>
          </w:p>
        </w:tc>
      </w:tr>
      <w:tr w:rsidR="000C515F" w:rsidRPr="003032CB" w:rsidTr="002078A1">
        <w:tc>
          <w:tcPr>
            <w:tcW w:w="2802" w:type="dxa"/>
          </w:tcPr>
          <w:p w:rsidR="000C515F" w:rsidRPr="003032CB" w:rsidRDefault="000C515F" w:rsidP="004D48A6">
            <w:pPr>
              <w:pStyle w:val="a4"/>
              <w:numPr>
                <w:ilvl w:val="0"/>
                <w:numId w:val="2"/>
              </w:numPr>
              <w:ind w:left="284" w:hanging="284"/>
              <w:rPr>
                <w:sz w:val="22"/>
                <w:szCs w:val="22"/>
                <w:lang w:val="uk-UA"/>
              </w:rPr>
            </w:pPr>
            <w:r w:rsidRPr="003032CB">
              <w:rPr>
                <w:sz w:val="22"/>
                <w:szCs w:val="22"/>
                <w:lang w:val="uk-UA"/>
              </w:rPr>
              <w:t>Володіння іноземною мовою</w:t>
            </w:r>
          </w:p>
        </w:tc>
        <w:tc>
          <w:tcPr>
            <w:tcW w:w="6804" w:type="dxa"/>
          </w:tcPr>
          <w:p w:rsidR="000C515F" w:rsidRPr="003032CB" w:rsidRDefault="000C515F">
            <w:pPr>
              <w:pStyle w:val="a4"/>
              <w:ind w:left="-108"/>
              <w:rPr>
                <w:sz w:val="22"/>
                <w:szCs w:val="22"/>
                <w:lang w:val="uk-UA"/>
              </w:rPr>
            </w:pPr>
            <w:r w:rsidRPr="003032CB">
              <w:rPr>
                <w:sz w:val="22"/>
                <w:szCs w:val="22"/>
                <w:lang w:val="uk-UA"/>
              </w:rPr>
              <w:t>Без вимог</w:t>
            </w:r>
          </w:p>
        </w:tc>
      </w:tr>
      <w:tr w:rsidR="000C515F" w:rsidRPr="003032CB" w:rsidTr="002078A1">
        <w:tc>
          <w:tcPr>
            <w:tcW w:w="9606" w:type="dxa"/>
            <w:gridSpan w:val="2"/>
          </w:tcPr>
          <w:p w:rsidR="000C515F" w:rsidRPr="003032CB" w:rsidRDefault="000C515F">
            <w:pPr>
              <w:pStyle w:val="a4"/>
              <w:ind w:left="-108"/>
              <w:jc w:val="center"/>
              <w:rPr>
                <w:b/>
                <w:sz w:val="22"/>
                <w:szCs w:val="22"/>
                <w:lang w:val="uk-UA"/>
              </w:rPr>
            </w:pPr>
          </w:p>
          <w:p w:rsidR="000C515F" w:rsidRPr="003032CB" w:rsidRDefault="000C515F">
            <w:pPr>
              <w:pStyle w:val="a4"/>
              <w:ind w:left="-108"/>
              <w:jc w:val="center"/>
              <w:rPr>
                <w:b/>
                <w:sz w:val="22"/>
                <w:szCs w:val="22"/>
                <w:lang w:val="uk-UA"/>
              </w:rPr>
            </w:pPr>
            <w:r w:rsidRPr="003032CB">
              <w:rPr>
                <w:b/>
                <w:sz w:val="22"/>
                <w:szCs w:val="22"/>
                <w:lang w:val="uk-UA"/>
              </w:rPr>
              <w:t>Вимоги до компетентності</w:t>
            </w:r>
          </w:p>
          <w:p w:rsidR="000C515F" w:rsidRPr="003032CB" w:rsidRDefault="000C515F">
            <w:pPr>
              <w:pStyle w:val="a4"/>
              <w:ind w:left="-108"/>
              <w:rPr>
                <w:b/>
                <w:sz w:val="22"/>
                <w:szCs w:val="22"/>
                <w:lang w:val="uk-UA"/>
              </w:rPr>
            </w:pPr>
          </w:p>
        </w:tc>
      </w:tr>
      <w:tr w:rsidR="000C515F" w:rsidRPr="003032CB" w:rsidTr="002078A1">
        <w:tc>
          <w:tcPr>
            <w:tcW w:w="2802" w:type="dxa"/>
          </w:tcPr>
          <w:p w:rsidR="000C515F" w:rsidRPr="003032CB" w:rsidRDefault="000C515F">
            <w:pPr>
              <w:pStyle w:val="a4"/>
              <w:ind w:left="284"/>
              <w:jc w:val="center"/>
              <w:rPr>
                <w:b/>
                <w:sz w:val="22"/>
                <w:szCs w:val="22"/>
                <w:lang w:val="uk-UA"/>
              </w:rPr>
            </w:pPr>
            <w:r w:rsidRPr="003032CB">
              <w:rPr>
                <w:b/>
                <w:sz w:val="22"/>
                <w:szCs w:val="22"/>
                <w:lang w:val="uk-UA"/>
              </w:rPr>
              <w:t>Вимога</w:t>
            </w:r>
          </w:p>
        </w:tc>
        <w:tc>
          <w:tcPr>
            <w:tcW w:w="6804" w:type="dxa"/>
          </w:tcPr>
          <w:p w:rsidR="000C515F" w:rsidRPr="003032CB" w:rsidRDefault="000C515F">
            <w:pPr>
              <w:pStyle w:val="a4"/>
              <w:ind w:left="-108"/>
              <w:jc w:val="center"/>
              <w:rPr>
                <w:b/>
                <w:sz w:val="22"/>
                <w:szCs w:val="22"/>
                <w:lang w:val="uk-UA"/>
              </w:rPr>
            </w:pPr>
            <w:r w:rsidRPr="003032CB">
              <w:rPr>
                <w:b/>
                <w:sz w:val="22"/>
                <w:szCs w:val="22"/>
                <w:lang w:val="uk-UA"/>
              </w:rPr>
              <w:t>Компоненти вимоги</w:t>
            </w:r>
          </w:p>
          <w:p w:rsidR="000C515F" w:rsidRPr="003032CB" w:rsidRDefault="000C515F">
            <w:pPr>
              <w:pStyle w:val="a4"/>
              <w:ind w:left="-108"/>
              <w:jc w:val="center"/>
              <w:rPr>
                <w:b/>
                <w:sz w:val="22"/>
                <w:szCs w:val="22"/>
                <w:lang w:val="uk-UA"/>
              </w:rPr>
            </w:pPr>
          </w:p>
        </w:tc>
      </w:tr>
      <w:tr w:rsidR="000C515F" w:rsidRPr="00CE3B50" w:rsidTr="002078A1">
        <w:tc>
          <w:tcPr>
            <w:tcW w:w="2802" w:type="dxa"/>
          </w:tcPr>
          <w:p w:rsidR="000C515F" w:rsidRPr="003032CB" w:rsidRDefault="000C515F" w:rsidP="00C34BEA">
            <w:pPr>
              <w:rPr>
                <w:sz w:val="22"/>
                <w:szCs w:val="22"/>
                <w:lang w:val="uk-UA"/>
              </w:rPr>
            </w:pPr>
            <w:r w:rsidRPr="003032CB">
              <w:rPr>
                <w:sz w:val="22"/>
                <w:szCs w:val="22"/>
                <w:lang w:val="uk-UA"/>
              </w:rPr>
              <w:t>1. Уміння працювати з комп’ютером</w:t>
            </w:r>
          </w:p>
        </w:tc>
        <w:tc>
          <w:tcPr>
            <w:tcW w:w="6804" w:type="dxa"/>
          </w:tcPr>
          <w:p w:rsidR="000C515F" w:rsidRPr="003032CB" w:rsidRDefault="000C515F" w:rsidP="00C34BEA">
            <w:pPr>
              <w:pStyle w:val="a4"/>
              <w:ind w:left="-108"/>
              <w:jc w:val="both"/>
              <w:rPr>
                <w:sz w:val="22"/>
                <w:szCs w:val="22"/>
                <w:lang w:val="uk-UA"/>
              </w:rPr>
            </w:pPr>
            <w:r w:rsidRPr="003032CB">
              <w:rPr>
                <w:sz w:val="22"/>
                <w:szCs w:val="22"/>
                <w:lang w:val="uk-UA"/>
              </w:rPr>
              <w:t xml:space="preserve"> Рівень досвідченого користувача; досвід роботи з офісним пакетом </w:t>
            </w:r>
            <w:r w:rsidRPr="003032CB">
              <w:rPr>
                <w:sz w:val="22"/>
                <w:szCs w:val="22"/>
                <w:lang w:val="en-US"/>
              </w:rPr>
              <w:t>Microsoft</w:t>
            </w:r>
            <w:r w:rsidRPr="003032CB">
              <w:rPr>
                <w:sz w:val="22"/>
                <w:szCs w:val="22"/>
                <w:lang w:val="uk-UA"/>
              </w:rPr>
              <w:t xml:space="preserve"> </w:t>
            </w:r>
            <w:r w:rsidRPr="003032CB">
              <w:rPr>
                <w:sz w:val="22"/>
                <w:szCs w:val="22"/>
                <w:lang w:val="en-US"/>
              </w:rPr>
              <w:t>Office</w:t>
            </w:r>
            <w:r w:rsidRPr="003032CB">
              <w:rPr>
                <w:sz w:val="22"/>
                <w:szCs w:val="22"/>
                <w:lang w:val="uk-UA"/>
              </w:rPr>
              <w:t xml:space="preserve"> (</w:t>
            </w:r>
            <w:r w:rsidRPr="003032CB">
              <w:rPr>
                <w:sz w:val="22"/>
                <w:szCs w:val="22"/>
                <w:lang w:val="en-US"/>
              </w:rPr>
              <w:t>Word</w:t>
            </w:r>
            <w:r w:rsidRPr="003032CB">
              <w:rPr>
                <w:sz w:val="22"/>
                <w:szCs w:val="22"/>
                <w:lang w:val="uk-UA"/>
              </w:rPr>
              <w:t xml:space="preserve">, </w:t>
            </w:r>
            <w:r w:rsidRPr="003032CB">
              <w:rPr>
                <w:sz w:val="22"/>
                <w:szCs w:val="22"/>
                <w:lang w:val="en-US"/>
              </w:rPr>
              <w:t>Excel</w:t>
            </w:r>
            <w:r w:rsidRPr="003032CB">
              <w:rPr>
                <w:sz w:val="22"/>
                <w:szCs w:val="22"/>
                <w:lang w:val="uk-UA"/>
              </w:rPr>
              <w:t xml:space="preserve">, </w:t>
            </w:r>
            <w:r w:rsidRPr="003032CB">
              <w:rPr>
                <w:sz w:val="22"/>
                <w:szCs w:val="22"/>
                <w:lang w:val="en-US"/>
              </w:rPr>
              <w:t>Power</w:t>
            </w:r>
            <w:r w:rsidRPr="003032CB">
              <w:rPr>
                <w:sz w:val="22"/>
                <w:szCs w:val="22"/>
                <w:lang w:val="uk-UA"/>
              </w:rPr>
              <w:t xml:space="preserve"> </w:t>
            </w:r>
            <w:r w:rsidRPr="003032CB">
              <w:rPr>
                <w:sz w:val="22"/>
                <w:szCs w:val="22"/>
                <w:lang w:val="en-US"/>
              </w:rPr>
              <w:t>Point</w:t>
            </w:r>
            <w:r w:rsidRPr="003032CB">
              <w:rPr>
                <w:sz w:val="22"/>
                <w:szCs w:val="22"/>
                <w:lang w:val="uk-UA"/>
              </w:rPr>
              <w:t>); навички роботи з інформаційно-пошуковими системами в мережі Інтернет.</w:t>
            </w:r>
          </w:p>
        </w:tc>
      </w:tr>
      <w:tr w:rsidR="000C515F" w:rsidRPr="00734838" w:rsidTr="002078A1">
        <w:tc>
          <w:tcPr>
            <w:tcW w:w="2802" w:type="dxa"/>
          </w:tcPr>
          <w:p w:rsidR="000C515F" w:rsidRPr="003032CB" w:rsidRDefault="000C515F" w:rsidP="00C34BEA">
            <w:pPr>
              <w:rPr>
                <w:sz w:val="22"/>
                <w:szCs w:val="22"/>
                <w:lang w:val="uk-UA"/>
              </w:rPr>
            </w:pPr>
            <w:r w:rsidRPr="003032CB">
              <w:rPr>
                <w:sz w:val="22"/>
                <w:szCs w:val="22"/>
                <w:lang w:val="uk-UA"/>
              </w:rPr>
              <w:t>2. Необхідні ділові якості</w:t>
            </w:r>
          </w:p>
        </w:tc>
        <w:tc>
          <w:tcPr>
            <w:tcW w:w="6804" w:type="dxa"/>
          </w:tcPr>
          <w:p w:rsidR="000C515F" w:rsidRPr="003032CB" w:rsidRDefault="000C515F" w:rsidP="005316FB">
            <w:pPr>
              <w:pStyle w:val="a4"/>
              <w:ind w:left="-108"/>
              <w:jc w:val="both"/>
              <w:rPr>
                <w:sz w:val="22"/>
                <w:szCs w:val="22"/>
                <w:lang w:val="uk-UA"/>
              </w:rPr>
            </w:pPr>
            <w:r w:rsidRPr="006B1D82">
              <w:rPr>
                <w:sz w:val="22"/>
                <w:szCs w:val="22"/>
                <w:lang w:val="uk-UA"/>
              </w:rPr>
              <w:t>Навички управління, вміння розподіляти роботу, виваженість, уміння дотримуватись субординації, вимогливість, оперативність, вміння аргументовано доводити власну точку зору.</w:t>
            </w:r>
          </w:p>
        </w:tc>
      </w:tr>
      <w:tr w:rsidR="000C515F" w:rsidRPr="00CE3B50" w:rsidTr="002078A1">
        <w:tc>
          <w:tcPr>
            <w:tcW w:w="2802" w:type="dxa"/>
          </w:tcPr>
          <w:p w:rsidR="000C515F" w:rsidRPr="003032CB" w:rsidRDefault="000C515F" w:rsidP="00C34BEA">
            <w:pPr>
              <w:rPr>
                <w:sz w:val="22"/>
                <w:szCs w:val="22"/>
                <w:lang w:val="uk-UA"/>
              </w:rPr>
            </w:pPr>
            <w:r w:rsidRPr="003032CB">
              <w:rPr>
                <w:sz w:val="22"/>
                <w:szCs w:val="22"/>
                <w:lang w:val="uk-UA"/>
              </w:rPr>
              <w:t xml:space="preserve">3. Необхідні особистісні компетенції </w:t>
            </w:r>
          </w:p>
        </w:tc>
        <w:tc>
          <w:tcPr>
            <w:tcW w:w="6804" w:type="dxa"/>
          </w:tcPr>
          <w:p w:rsidR="000C515F" w:rsidRDefault="000C515F" w:rsidP="00F57DBD">
            <w:pPr>
              <w:pStyle w:val="a4"/>
              <w:ind w:left="-108"/>
              <w:jc w:val="both"/>
              <w:rPr>
                <w:sz w:val="22"/>
                <w:szCs w:val="22"/>
                <w:lang w:val="uk-UA"/>
              </w:rPr>
            </w:pPr>
            <w:r w:rsidRPr="00F35779">
              <w:rPr>
                <w:sz w:val="22"/>
                <w:szCs w:val="22"/>
                <w:lang w:val="uk-UA"/>
              </w:rPr>
              <w:t>Відповідальність, ініціативність, надійність, дисциплінованість, емоційна стабільність</w:t>
            </w:r>
            <w:r>
              <w:rPr>
                <w:sz w:val="22"/>
                <w:szCs w:val="22"/>
                <w:lang w:val="uk-UA"/>
              </w:rPr>
              <w:t>.</w:t>
            </w:r>
          </w:p>
          <w:p w:rsidR="000C515F" w:rsidRPr="003032CB" w:rsidRDefault="000C515F" w:rsidP="00F57DBD">
            <w:pPr>
              <w:pStyle w:val="a4"/>
              <w:ind w:left="-108"/>
              <w:jc w:val="both"/>
              <w:rPr>
                <w:sz w:val="22"/>
                <w:szCs w:val="22"/>
                <w:lang w:val="uk-UA"/>
              </w:rPr>
            </w:pPr>
          </w:p>
        </w:tc>
      </w:tr>
      <w:tr w:rsidR="000C515F" w:rsidRPr="003032CB" w:rsidTr="002078A1">
        <w:tc>
          <w:tcPr>
            <w:tcW w:w="9606" w:type="dxa"/>
            <w:gridSpan w:val="2"/>
          </w:tcPr>
          <w:p w:rsidR="000C515F" w:rsidRPr="003032CB" w:rsidRDefault="000C515F">
            <w:pPr>
              <w:pStyle w:val="a4"/>
              <w:ind w:left="-108"/>
              <w:jc w:val="center"/>
              <w:rPr>
                <w:b/>
                <w:sz w:val="22"/>
                <w:szCs w:val="22"/>
                <w:lang w:val="uk-UA"/>
              </w:rPr>
            </w:pPr>
            <w:r w:rsidRPr="003032CB">
              <w:rPr>
                <w:b/>
                <w:sz w:val="22"/>
                <w:szCs w:val="22"/>
                <w:lang w:val="uk-UA"/>
              </w:rPr>
              <w:t>Професійні знання</w:t>
            </w:r>
          </w:p>
          <w:p w:rsidR="000C515F" w:rsidRPr="003032CB" w:rsidRDefault="000C515F">
            <w:pPr>
              <w:pStyle w:val="a4"/>
              <w:ind w:left="-108"/>
              <w:jc w:val="center"/>
              <w:rPr>
                <w:b/>
                <w:sz w:val="22"/>
                <w:szCs w:val="22"/>
                <w:lang w:val="uk-UA"/>
              </w:rPr>
            </w:pPr>
          </w:p>
        </w:tc>
      </w:tr>
      <w:tr w:rsidR="000C515F" w:rsidRPr="003032CB" w:rsidTr="002078A1">
        <w:tc>
          <w:tcPr>
            <w:tcW w:w="2802" w:type="dxa"/>
          </w:tcPr>
          <w:p w:rsidR="000C515F" w:rsidRPr="003032CB" w:rsidRDefault="000C515F">
            <w:pPr>
              <w:pStyle w:val="a4"/>
              <w:ind w:left="284"/>
              <w:jc w:val="center"/>
              <w:rPr>
                <w:b/>
                <w:sz w:val="22"/>
                <w:szCs w:val="22"/>
                <w:lang w:val="uk-UA"/>
              </w:rPr>
            </w:pPr>
            <w:r w:rsidRPr="003032CB">
              <w:rPr>
                <w:b/>
                <w:sz w:val="22"/>
                <w:szCs w:val="22"/>
                <w:lang w:val="uk-UA"/>
              </w:rPr>
              <w:t>Вимога</w:t>
            </w:r>
          </w:p>
        </w:tc>
        <w:tc>
          <w:tcPr>
            <w:tcW w:w="6804" w:type="dxa"/>
          </w:tcPr>
          <w:p w:rsidR="000C515F" w:rsidRPr="003032CB" w:rsidRDefault="000C515F">
            <w:pPr>
              <w:pStyle w:val="a4"/>
              <w:ind w:left="-108"/>
              <w:jc w:val="center"/>
              <w:rPr>
                <w:b/>
                <w:sz w:val="22"/>
                <w:szCs w:val="22"/>
                <w:lang w:val="uk-UA"/>
              </w:rPr>
            </w:pPr>
            <w:r w:rsidRPr="003032CB">
              <w:rPr>
                <w:b/>
                <w:sz w:val="22"/>
                <w:szCs w:val="22"/>
                <w:lang w:val="uk-UA"/>
              </w:rPr>
              <w:t>Компоненти вимоги</w:t>
            </w:r>
          </w:p>
        </w:tc>
      </w:tr>
      <w:tr w:rsidR="000C515F" w:rsidRPr="003032CB" w:rsidTr="002078A1">
        <w:tc>
          <w:tcPr>
            <w:tcW w:w="2802" w:type="dxa"/>
          </w:tcPr>
          <w:p w:rsidR="000C515F" w:rsidRPr="003032CB" w:rsidRDefault="000C515F" w:rsidP="00C57E96">
            <w:pPr>
              <w:pStyle w:val="a4"/>
              <w:numPr>
                <w:ilvl w:val="0"/>
                <w:numId w:val="3"/>
              </w:numPr>
              <w:rPr>
                <w:sz w:val="22"/>
                <w:szCs w:val="22"/>
                <w:lang w:val="uk-UA"/>
              </w:rPr>
            </w:pPr>
            <w:r w:rsidRPr="003032CB">
              <w:rPr>
                <w:sz w:val="22"/>
                <w:szCs w:val="22"/>
                <w:lang w:val="uk-UA"/>
              </w:rPr>
              <w:t xml:space="preserve">Знання законодавства </w:t>
            </w:r>
          </w:p>
        </w:tc>
        <w:tc>
          <w:tcPr>
            <w:tcW w:w="6804" w:type="dxa"/>
          </w:tcPr>
          <w:p w:rsidR="000C515F" w:rsidRPr="003032CB" w:rsidRDefault="000C515F" w:rsidP="00F933F7">
            <w:pPr>
              <w:pStyle w:val="a4"/>
              <w:ind w:left="0"/>
              <w:jc w:val="both"/>
              <w:rPr>
                <w:sz w:val="22"/>
                <w:szCs w:val="22"/>
                <w:lang w:val="uk-UA"/>
              </w:rPr>
            </w:pPr>
            <w:r>
              <w:rPr>
                <w:sz w:val="22"/>
                <w:szCs w:val="22"/>
                <w:lang w:val="uk-UA"/>
              </w:rPr>
              <w:t xml:space="preserve">1. </w:t>
            </w:r>
            <w:r w:rsidRPr="003032CB">
              <w:rPr>
                <w:sz w:val="22"/>
                <w:szCs w:val="22"/>
                <w:lang w:val="uk-UA"/>
              </w:rPr>
              <w:t>Конституція України;</w:t>
            </w:r>
          </w:p>
          <w:p w:rsidR="000C515F" w:rsidRPr="003032CB" w:rsidRDefault="000C515F" w:rsidP="00F933F7">
            <w:pPr>
              <w:pStyle w:val="a4"/>
              <w:ind w:left="0"/>
              <w:jc w:val="both"/>
              <w:rPr>
                <w:sz w:val="22"/>
                <w:szCs w:val="22"/>
                <w:lang w:val="uk-UA"/>
              </w:rPr>
            </w:pPr>
            <w:r>
              <w:rPr>
                <w:sz w:val="22"/>
                <w:szCs w:val="22"/>
                <w:lang w:val="uk-UA"/>
              </w:rPr>
              <w:t xml:space="preserve">2. </w:t>
            </w:r>
            <w:r w:rsidRPr="003032CB">
              <w:rPr>
                <w:sz w:val="22"/>
                <w:szCs w:val="22"/>
                <w:lang w:val="uk-UA"/>
              </w:rPr>
              <w:t>Закон України «Про державну службу»;</w:t>
            </w:r>
          </w:p>
          <w:p w:rsidR="000C515F" w:rsidRPr="003032CB" w:rsidRDefault="000C515F" w:rsidP="00F933F7">
            <w:pPr>
              <w:pStyle w:val="a4"/>
              <w:ind w:left="0"/>
              <w:jc w:val="both"/>
              <w:rPr>
                <w:sz w:val="22"/>
                <w:szCs w:val="22"/>
                <w:lang w:val="uk-UA"/>
              </w:rPr>
            </w:pPr>
            <w:r>
              <w:rPr>
                <w:sz w:val="22"/>
                <w:szCs w:val="22"/>
                <w:lang w:val="uk-UA"/>
              </w:rPr>
              <w:t xml:space="preserve">3. </w:t>
            </w:r>
            <w:r w:rsidRPr="003032CB">
              <w:rPr>
                <w:sz w:val="22"/>
                <w:szCs w:val="22"/>
                <w:lang w:val="uk-UA"/>
              </w:rPr>
              <w:t>Закон України «Про запобігання корупції».</w:t>
            </w:r>
          </w:p>
          <w:p w:rsidR="000C515F" w:rsidRPr="003032CB" w:rsidRDefault="000C515F">
            <w:pPr>
              <w:pStyle w:val="a4"/>
              <w:ind w:left="-108"/>
              <w:jc w:val="both"/>
              <w:rPr>
                <w:sz w:val="22"/>
                <w:szCs w:val="22"/>
                <w:lang w:val="uk-UA"/>
              </w:rPr>
            </w:pPr>
          </w:p>
        </w:tc>
      </w:tr>
      <w:tr w:rsidR="000C515F" w:rsidRPr="006B105A" w:rsidTr="002078A1">
        <w:tc>
          <w:tcPr>
            <w:tcW w:w="2802" w:type="dxa"/>
          </w:tcPr>
          <w:p w:rsidR="000C515F" w:rsidRPr="003032CB" w:rsidRDefault="000C515F" w:rsidP="00BD6F4D">
            <w:pPr>
              <w:pStyle w:val="a4"/>
              <w:numPr>
                <w:ilvl w:val="0"/>
                <w:numId w:val="3"/>
              </w:numPr>
              <w:rPr>
                <w:sz w:val="22"/>
                <w:szCs w:val="22"/>
                <w:lang w:val="uk-UA"/>
              </w:rPr>
            </w:pPr>
            <w:r w:rsidRPr="003032CB">
              <w:rPr>
                <w:sz w:val="22"/>
                <w:szCs w:val="22"/>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w:t>
            </w:r>
          </w:p>
        </w:tc>
        <w:tc>
          <w:tcPr>
            <w:tcW w:w="6804" w:type="dxa"/>
          </w:tcPr>
          <w:p w:rsidR="000C515F" w:rsidRPr="00554E45" w:rsidRDefault="000C515F" w:rsidP="00786350">
            <w:pPr>
              <w:pStyle w:val="HTML"/>
              <w:shd w:val="clear" w:color="auto" w:fill="FFFFFF"/>
              <w:jc w:val="both"/>
              <w:textAlignment w:val="baseline"/>
              <w:rPr>
                <w:rFonts w:ascii="Times New Roman" w:hAnsi="Times New Roman"/>
                <w:sz w:val="22"/>
                <w:szCs w:val="22"/>
                <w:lang w:val="uk-UA"/>
              </w:rPr>
            </w:pPr>
            <w:r>
              <w:rPr>
                <w:rFonts w:ascii="Times New Roman" w:hAnsi="Times New Roman"/>
                <w:sz w:val="22"/>
                <w:szCs w:val="22"/>
                <w:lang w:val="uk-UA"/>
              </w:rPr>
              <w:t>1.</w:t>
            </w:r>
            <w:r w:rsidRPr="00554E45">
              <w:rPr>
                <w:rFonts w:ascii="Times New Roman" w:hAnsi="Times New Roman"/>
                <w:sz w:val="22"/>
                <w:szCs w:val="22"/>
                <w:lang w:val="uk-UA"/>
              </w:rPr>
              <w:t>Закон України «Про основні засади державного нагляду  (контролю) у сфері господарської діяльності»</w:t>
            </w:r>
          </w:p>
          <w:p w:rsidR="000C515F" w:rsidRPr="00554E45" w:rsidRDefault="000C515F" w:rsidP="00786350">
            <w:pPr>
              <w:jc w:val="both"/>
              <w:rPr>
                <w:sz w:val="22"/>
                <w:szCs w:val="22"/>
                <w:lang w:val="uk-UA"/>
              </w:rPr>
            </w:pPr>
            <w:r>
              <w:rPr>
                <w:sz w:val="22"/>
                <w:szCs w:val="22"/>
                <w:lang w:val="uk-UA"/>
              </w:rPr>
              <w:t>2.</w:t>
            </w:r>
            <w:r w:rsidRPr="00554E45">
              <w:rPr>
                <w:sz w:val="22"/>
                <w:szCs w:val="22"/>
                <w:lang w:val="uk-UA"/>
              </w:rPr>
              <w:t xml:space="preserve"> Закон України «Про звернення громадян»</w:t>
            </w:r>
          </w:p>
          <w:p w:rsidR="000C515F" w:rsidRPr="00554E45" w:rsidRDefault="000C515F" w:rsidP="00786350">
            <w:pPr>
              <w:pStyle w:val="HTML"/>
              <w:shd w:val="clear" w:color="auto" w:fill="FFFFFF"/>
              <w:jc w:val="both"/>
              <w:textAlignment w:val="baseline"/>
              <w:rPr>
                <w:rFonts w:ascii="Times New Roman" w:hAnsi="Times New Roman"/>
                <w:sz w:val="22"/>
                <w:szCs w:val="22"/>
                <w:lang w:val="uk-UA"/>
              </w:rPr>
            </w:pPr>
            <w:r>
              <w:rPr>
                <w:rFonts w:ascii="Times New Roman" w:hAnsi="Times New Roman"/>
                <w:sz w:val="22"/>
                <w:szCs w:val="22"/>
                <w:lang w:val="uk-UA"/>
              </w:rPr>
              <w:t>3.</w:t>
            </w:r>
            <w:r w:rsidRPr="00554E45">
              <w:rPr>
                <w:rFonts w:ascii="Times New Roman" w:hAnsi="Times New Roman"/>
                <w:sz w:val="22"/>
                <w:szCs w:val="22"/>
                <w:lang w:val="uk-UA"/>
              </w:rPr>
              <w:t xml:space="preserve"> Закон України «Про охорону навколишнього природного середовища» </w:t>
            </w:r>
          </w:p>
          <w:p w:rsidR="000C515F" w:rsidRPr="00554E45" w:rsidRDefault="000C515F" w:rsidP="00786350">
            <w:pPr>
              <w:pStyle w:val="HTML"/>
              <w:shd w:val="clear" w:color="auto" w:fill="FFFFFF"/>
              <w:jc w:val="both"/>
              <w:textAlignment w:val="baseline"/>
              <w:rPr>
                <w:rFonts w:ascii="Times New Roman" w:hAnsi="Times New Roman"/>
                <w:sz w:val="22"/>
                <w:szCs w:val="22"/>
                <w:lang w:val="uk-UA"/>
              </w:rPr>
            </w:pPr>
            <w:r>
              <w:rPr>
                <w:rFonts w:ascii="Times New Roman" w:hAnsi="Times New Roman"/>
                <w:sz w:val="22"/>
                <w:szCs w:val="22"/>
                <w:lang w:val="uk-UA"/>
              </w:rPr>
              <w:t>4.</w:t>
            </w:r>
            <w:r w:rsidRPr="00554E45">
              <w:rPr>
                <w:rFonts w:ascii="Times New Roman" w:hAnsi="Times New Roman"/>
                <w:sz w:val="22"/>
                <w:szCs w:val="22"/>
                <w:lang w:val="uk-UA"/>
              </w:rPr>
              <w:t xml:space="preserve">  Закон України «Про оцінку впливу на довкілля»</w:t>
            </w:r>
          </w:p>
          <w:p w:rsidR="000C515F" w:rsidRPr="00554E45" w:rsidRDefault="000C515F" w:rsidP="00786350">
            <w:pPr>
              <w:pStyle w:val="HTML"/>
              <w:shd w:val="clear" w:color="auto" w:fill="FFFFFF"/>
              <w:jc w:val="both"/>
              <w:textAlignment w:val="baseline"/>
              <w:rPr>
                <w:rFonts w:ascii="Times New Roman" w:hAnsi="Times New Roman"/>
                <w:sz w:val="22"/>
                <w:szCs w:val="22"/>
                <w:lang w:val="uk-UA"/>
              </w:rPr>
            </w:pPr>
            <w:r>
              <w:rPr>
                <w:rFonts w:ascii="Times New Roman" w:hAnsi="Times New Roman"/>
                <w:sz w:val="22"/>
                <w:szCs w:val="22"/>
                <w:lang w:val="uk-UA"/>
              </w:rPr>
              <w:t>5.</w:t>
            </w:r>
            <w:r w:rsidRPr="00554E45">
              <w:rPr>
                <w:rFonts w:ascii="Times New Roman" w:hAnsi="Times New Roman"/>
                <w:sz w:val="22"/>
                <w:szCs w:val="22"/>
                <w:lang w:val="uk-UA"/>
              </w:rPr>
              <w:t xml:space="preserve"> Закон України «Про інформацію»</w:t>
            </w:r>
          </w:p>
          <w:p w:rsidR="000C515F" w:rsidRPr="00554E45" w:rsidRDefault="000C515F" w:rsidP="007863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rPr>
            </w:pPr>
            <w:r>
              <w:rPr>
                <w:sz w:val="22"/>
                <w:szCs w:val="22"/>
                <w:lang w:val="uk-UA"/>
              </w:rPr>
              <w:t>6.</w:t>
            </w:r>
            <w:r w:rsidRPr="00554E45">
              <w:rPr>
                <w:sz w:val="22"/>
                <w:szCs w:val="22"/>
                <w:lang w:val="uk-UA"/>
              </w:rPr>
              <w:t xml:space="preserve"> </w:t>
            </w:r>
            <w:r w:rsidRPr="00554E45">
              <w:rPr>
                <w:sz w:val="22"/>
                <w:szCs w:val="22"/>
              </w:rPr>
              <w:t>Закон України «Про природно-заповідний фонд України»</w:t>
            </w:r>
          </w:p>
          <w:p w:rsidR="000C515F" w:rsidRPr="00554E45" w:rsidRDefault="000C515F" w:rsidP="007863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rPr>
            </w:pPr>
            <w:r>
              <w:rPr>
                <w:sz w:val="22"/>
                <w:szCs w:val="22"/>
                <w:lang w:val="uk-UA"/>
              </w:rPr>
              <w:t>7.</w:t>
            </w:r>
            <w:r w:rsidRPr="00554E45">
              <w:rPr>
                <w:sz w:val="22"/>
                <w:szCs w:val="22"/>
              </w:rPr>
              <w:t xml:space="preserve"> Закон України «Про мораторій проведення суцільних рубок на гірських схилах в ялицево-букових лісах карпатського регіону»</w:t>
            </w:r>
          </w:p>
          <w:p w:rsidR="000C515F" w:rsidRPr="00554E45" w:rsidRDefault="000C515F" w:rsidP="007863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rPr>
            </w:pPr>
            <w:r>
              <w:rPr>
                <w:sz w:val="22"/>
                <w:szCs w:val="22"/>
                <w:lang w:val="uk-UA"/>
              </w:rPr>
              <w:t>8.</w:t>
            </w:r>
            <w:r w:rsidRPr="00554E45">
              <w:rPr>
                <w:sz w:val="22"/>
                <w:szCs w:val="22"/>
              </w:rPr>
              <w:t xml:space="preserve"> Закон України «Про благоустрій населених пунктів»</w:t>
            </w:r>
          </w:p>
          <w:p w:rsidR="000C515F" w:rsidRPr="00554E45" w:rsidRDefault="000C515F" w:rsidP="007863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r>
              <w:rPr>
                <w:sz w:val="22"/>
                <w:szCs w:val="22"/>
                <w:lang w:val="uk-UA"/>
              </w:rPr>
              <w:t>9.</w:t>
            </w:r>
            <w:r w:rsidRPr="00554E45">
              <w:rPr>
                <w:sz w:val="22"/>
                <w:szCs w:val="22"/>
              </w:rPr>
              <w:t xml:space="preserve"> Закон України «Про Червону книгу України»</w:t>
            </w:r>
          </w:p>
          <w:p w:rsidR="000C515F" w:rsidRPr="00554E45" w:rsidRDefault="000C515F" w:rsidP="00786350">
            <w:pPr>
              <w:pStyle w:val="HTML"/>
              <w:shd w:val="clear" w:color="auto" w:fill="FFFFFF"/>
              <w:jc w:val="both"/>
              <w:textAlignment w:val="baseline"/>
              <w:rPr>
                <w:rFonts w:ascii="Times New Roman" w:hAnsi="Times New Roman"/>
                <w:sz w:val="22"/>
                <w:szCs w:val="22"/>
                <w:lang w:val="uk-UA"/>
              </w:rPr>
            </w:pPr>
            <w:r>
              <w:rPr>
                <w:rFonts w:ascii="Times New Roman" w:hAnsi="Times New Roman"/>
                <w:sz w:val="22"/>
                <w:szCs w:val="22"/>
                <w:lang w:val="uk-UA"/>
              </w:rPr>
              <w:t>10.</w:t>
            </w:r>
            <w:r w:rsidRPr="00554E45">
              <w:rPr>
                <w:rFonts w:ascii="Times New Roman" w:hAnsi="Times New Roman"/>
                <w:sz w:val="22"/>
                <w:szCs w:val="22"/>
                <w:lang w:val="uk-UA"/>
              </w:rPr>
              <w:t xml:space="preserve"> Кодекс України про адміністративні правопорушення</w:t>
            </w:r>
          </w:p>
          <w:p w:rsidR="000C515F" w:rsidRPr="00554E45" w:rsidRDefault="000C515F" w:rsidP="00786350">
            <w:pPr>
              <w:pStyle w:val="HTML"/>
              <w:shd w:val="clear" w:color="auto" w:fill="FFFFFF"/>
              <w:jc w:val="both"/>
              <w:textAlignment w:val="baseline"/>
              <w:rPr>
                <w:rFonts w:ascii="Times New Roman" w:hAnsi="Times New Roman"/>
                <w:sz w:val="22"/>
                <w:szCs w:val="22"/>
                <w:lang w:val="uk-UA"/>
              </w:rPr>
            </w:pPr>
            <w:r>
              <w:rPr>
                <w:rFonts w:ascii="Times New Roman" w:hAnsi="Times New Roman"/>
                <w:sz w:val="22"/>
                <w:szCs w:val="22"/>
                <w:lang w:val="uk-UA"/>
              </w:rPr>
              <w:lastRenderedPageBreak/>
              <w:t>11.</w:t>
            </w:r>
            <w:r w:rsidRPr="00554E45">
              <w:rPr>
                <w:rFonts w:ascii="Times New Roman" w:hAnsi="Times New Roman"/>
                <w:sz w:val="22"/>
                <w:szCs w:val="22"/>
                <w:lang w:val="uk-UA"/>
              </w:rPr>
              <w:t>Земельний кодекс України</w:t>
            </w:r>
          </w:p>
          <w:p w:rsidR="000C515F" w:rsidRPr="00554E45" w:rsidRDefault="000C515F" w:rsidP="00786350">
            <w:pPr>
              <w:pStyle w:val="HTML"/>
              <w:shd w:val="clear" w:color="auto" w:fill="FFFFFF"/>
              <w:jc w:val="both"/>
              <w:textAlignment w:val="baseline"/>
              <w:rPr>
                <w:rFonts w:ascii="Times New Roman" w:hAnsi="Times New Roman"/>
                <w:sz w:val="22"/>
                <w:szCs w:val="22"/>
                <w:lang w:val="uk-UA"/>
              </w:rPr>
            </w:pPr>
            <w:r>
              <w:rPr>
                <w:rFonts w:ascii="Times New Roman" w:hAnsi="Times New Roman"/>
                <w:sz w:val="22"/>
                <w:szCs w:val="22"/>
                <w:lang w:val="uk-UA"/>
              </w:rPr>
              <w:t>12.</w:t>
            </w:r>
            <w:r w:rsidRPr="00554E45">
              <w:rPr>
                <w:rFonts w:ascii="Times New Roman" w:hAnsi="Times New Roman"/>
                <w:sz w:val="22"/>
                <w:szCs w:val="22"/>
                <w:lang w:val="uk-UA"/>
              </w:rPr>
              <w:t>Лісовий кодекс України</w:t>
            </w:r>
          </w:p>
          <w:p w:rsidR="000C515F" w:rsidRPr="00554E45" w:rsidRDefault="000C515F" w:rsidP="00786350">
            <w:pPr>
              <w:pStyle w:val="HTML"/>
              <w:shd w:val="clear" w:color="auto" w:fill="FFFFFF"/>
              <w:jc w:val="both"/>
              <w:textAlignment w:val="baseline"/>
              <w:rPr>
                <w:rFonts w:ascii="Times New Roman" w:hAnsi="Times New Roman"/>
                <w:sz w:val="22"/>
                <w:szCs w:val="22"/>
                <w:lang w:val="uk-UA"/>
              </w:rPr>
            </w:pPr>
            <w:r>
              <w:rPr>
                <w:rFonts w:ascii="Times New Roman" w:hAnsi="Times New Roman"/>
                <w:sz w:val="22"/>
                <w:szCs w:val="22"/>
                <w:lang w:val="uk-UA"/>
              </w:rPr>
              <w:t>13.</w:t>
            </w:r>
            <w:r w:rsidRPr="00554E45">
              <w:rPr>
                <w:rFonts w:ascii="Times New Roman" w:hAnsi="Times New Roman"/>
                <w:sz w:val="22"/>
                <w:szCs w:val="22"/>
                <w:lang w:val="uk-UA"/>
              </w:rPr>
              <w:t xml:space="preserve"> Указ Президента «Про положення про Державну екологічну інспекцію України»</w:t>
            </w:r>
          </w:p>
          <w:p w:rsidR="000C515F" w:rsidRPr="003865C2" w:rsidRDefault="000C515F" w:rsidP="00786350">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14.</w:t>
            </w:r>
            <w:r w:rsidRPr="00554E45">
              <w:rPr>
                <w:rFonts w:ascii="Times New Roman" w:hAnsi="Times New Roman"/>
                <w:sz w:val="22"/>
                <w:szCs w:val="22"/>
              </w:rPr>
              <w:t xml:space="preserve"> Указ Президента України «Про невідкладні заходи розширення мережі національних природних парків»</w:t>
            </w:r>
          </w:p>
        </w:tc>
      </w:tr>
    </w:tbl>
    <w:p w:rsidR="000C515F" w:rsidRDefault="000C515F" w:rsidP="002078A1">
      <w:pPr>
        <w:tabs>
          <w:tab w:val="left" w:pos="6840"/>
        </w:tabs>
        <w:jc w:val="both"/>
        <w:rPr>
          <w:sz w:val="24"/>
          <w:szCs w:val="24"/>
          <w:lang w:val="uk-UA"/>
        </w:rPr>
      </w:pPr>
    </w:p>
    <w:p w:rsidR="000C515F" w:rsidRDefault="000C515F" w:rsidP="002078A1">
      <w:pPr>
        <w:jc w:val="both"/>
        <w:rPr>
          <w:sz w:val="28"/>
          <w:szCs w:val="28"/>
          <w:lang w:val="uk-UA"/>
        </w:rPr>
      </w:pPr>
    </w:p>
    <w:p w:rsidR="000C515F" w:rsidRDefault="000C515F" w:rsidP="002078A1">
      <w:pPr>
        <w:rPr>
          <w:lang w:val="uk-UA"/>
        </w:rPr>
      </w:pPr>
    </w:p>
    <w:p w:rsidR="000C515F" w:rsidRPr="002078A1" w:rsidRDefault="000C515F">
      <w:pPr>
        <w:rPr>
          <w:lang w:val="uk-UA"/>
        </w:rPr>
      </w:pPr>
    </w:p>
    <w:sectPr w:rsidR="000C515F" w:rsidRPr="002078A1" w:rsidSect="006C763B">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289" w:header="720" w:footer="720" w:gutter="170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01C" w:rsidRDefault="00D2001C" w:rsidP="006C763B">
      <w:r>
        <w:separator/>
      </w:r>
    </w:p>
  </w:endnote>
  <w:endnote w:type="continuationSeparator" w:id="0">
    <w:p w:rsidR="00D2001C" w:rsidRDefault="00D2001C" w:rsidP="006C7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15F" w:rsidRDefault="000C515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15F" w:rsidRDefault="000C515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15F" w:rsidRDefault="000C515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01C" w:rsidRDefault="00D2001C" w:rsidP="006C763B">
      <w:r>
        <w:separator/>
      </w:r>
    </w:p>
  </w:footnote>
  <w:footnote w:type="continuationSeparator" w:id="0">
    <w:p w:rsidR="00D2001C" w:rsidRDefault="00D2001C" w:rsidP="006C7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15F" w:rsidRDefault="000C515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15F" w:rsidRDefault="000C515F">
    <w:pPr>
      <w:pStyle w:val="a6"/>
      <w:jc w:val="center"/>
    </w:pPr>
    <w:r>
      <w:rPr>
        <w:noProof/>
      </w:rPr>
      <w:fldChar w:fldCharType="begin"/>
    </w:r>
    <w:r>
      <w:rPr>
        <w:noProof/>
      </w:rPr>
      <w:instrText>PAGE   \* MERGEFORMAT</w:instrText>
    </w:r>
    <w:r>
      <w:rPr>
        <w:noProof/>
      </w:rPr>
      <w:fldChar w:fldCharType="separate"/>
    </w:r>
    <w:r w:rsidR="00CE3B50">
      <w:rPr>
        <w:noProof/>
      </w:rPr>
      <w:t>2</w:t>
    </w:r>
    <w:r>
      <w:rPr>
        <w:noProof/>
      </w:rPr>
      <w:fldChar w:fldCharType="end"/>
    </w:r>
  </w:p>
  <w:p w:rsidR="000C515F" w:rsidRDefault="000C515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15F" w:rsidRDefault="000C515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F352B"/>
    <w:multiLevelType w:val="hybridMultilevel"/>
    <w:tmpl w:val="3A88D87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AD62EB4"/>
    <w:multiLevelType w:val="multilevel"/>
    <w:tmpl w:val="EA44BC48"/>
    <w:lvl w:ilvl="0">
      <w:start w:val="1"/>
      <w:numFmt w:val="decimal"/>
      <w:lvlText w:val="%1)"/>
      <w:lvlJc w:val="left"/>
      <w:pPr>
        <w:tabs>
          <w:tab w:val="num" w:pos="420"/>
        </w:tabs>
        <w:ind w:left="420" w:hanging="420"/>
      </w:pPr>
      <w:rPr>
        <w:rFonts w:cs="Times New Roman"/>
      </w:rPr>
    </w:lvl>
    <w:lvl w:ilvl="1">
      <w:start w:val="2"/>
      <w:numFmt w:val="decimal"/>
      <w:lvlText w:val="%1.%2."/>
      <w:lvlJc w:val="left"/>
      <w:pPr>
        <w:tabs>
          <w:tab w:val="num" w:pos="1287"/>
        </w:tabs>
        <w:ind w:left="1287"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2" w15:restartNumberingAfterBreak="0">
    <w:nsid w:val="1FD74201"/>
    <w:multiLevelType w:val="multilevel"/>
    <w:tmpl w:val="A57AE3B8"/>
    <w:lvl w:ilvl="0">
      <w:start w:val="2"/>
      <w:numFmt w:val="decimal"/>
      <w:lvlText w:val="%1."/>
      <w:lvlJc w:val="left"/>
      <w:pPr>
        <w:ind w:left="600" w:hanging="600"/>
      </w:pPr>
      <w:rPr>
        <w:rFonts w:cs="Times New Roman" w:hint="default"/>
      </w:rPr>
    </w:lvl>
    <w:lvl w:ilvl="1">
      <w:start w:val="17"/>
      <w:numFmt w:val="decimal"/>
      <w:lvlText w:val="%1.%2."/>
      <w:lvlJc w:val="left"/>
      <w:pPr>
        <w:ind w:left="1245" w:hanging="720"/>
      </w:pPr>
      <w:rPr>
        <w:rFonts w:cs="Times New Roman" w:hint="default"/>
      </w:rPr>
    </w:lvl>
    <w:lvl w:ilvl="2">
      <w:start w:val="1"/>
      <w:numFmt w:val="decimal"/>
      <w:lvlText w:val="%1.%2.%3."/>
      <w:lvlJc w:val="left"/>
      <w:pPr>
        <w:ind w:left="1770" w:hanging="720"/>
      </w:pPr>
      <w:rPr>
        <w:rFonts w:cs="Times New Roman" w:hint="default"/>
      </w:rPr>
    </w:lvl>
    <w:lvl w:ilvl="3">
      <w:start w:val="1"/>
      <w:numFmt w:val="decimal"/>
      <w:lvlText w:val="%1.%2.%3.%4."/>
      <w:lvlJc w:val="left"/>
      <w:pPr>
        <w:ind w:left="2655" w:hanging="1080"/>
      </w:pPr>
      <w:rPr>
        <w:rFonts w:cs="Times New Roman" w:hint="default"/>
      </w:rPr>
    </w:lvl>
    <w:lvl w:ilvl="4">
      <w:start w:val="1"/>
      <w:numFmt w:val="decimal"/>
      <w:lvlText w:val="%1.%2.%3.%4.%5."/>
      <w:lvlJc w:val="left"/>
      <w:pPr>
        <w:ind w:left="3180" w:hanging="1080"/>
      </w:pPr>
      <w:rPr>
        <w:rFonts w:cs="Times New Roman" w:hint="default"/>
      </w:rPr>
    </w:lvl>
    <w:lvl w:ilvl="5">
      <w:start w:val="1"/>
      <w:numFmt w:val="decimal"/>
      <w:lvlText w:val="%1.%2.%3.%4.%5.%6."/>
      <w:lvlJc w:val="left"/>
      <w:pPr>
        <w:ind w:left="4065" w:hanging="1440"/>
      </w:pPr>
      <w:rPr>
        <w:rFonts w:cs="Times New Roman" w:hint="default"/>
      </w:rPr>
    </w:lvl>
    <w:lvl w:ilvl="6">
      <w:start w:val="1"/>
      <w:numFmt w:val="decimal"/>
      <w:lvlText w:val="%1.%2.%3.%4.%5.%6.%7."/>
      <w:lvlJc w:val="left"/>
      <w:pPr>
        <w:ind w:left="4950" w:hanging="1800"/>
      </w:pPr>
      <w:rPr>
        <w:rFonts w:cs="Times New Roman" w:hint="default"/>
      </w:rPr>
    </w:lvl>
    <w:lvl w:ilvl="7">
      <w:start w:val="1"/>
      <w:numFmt w:val="decimal"/>
      <w:lvlText w:val="%1.%2.%3.%4.%5.%6.%7.%8."/>
      <w:lvlJc w:val="left"/>
      <w:pPr>
        <w:ind w:left="5475" w:hanging="1800"/>
      </w:pPr>
      <w:rPr>
        <w:rFonts w:cs="Times New Roman" w:hint="default"/>
      </w:rPr>
    </w:lvl>
    <w:lvl w:ilvl="8">
      <w:start w:val="1"/>
      <w:numFmt w:val="decimal"/>
      <w:lvlText w:val="%1.%2.%3.%4.%5.%6.%7.%8.%9."/>
      <w:lvlJc w:val="left"/>
      <w:pPr>
        <w:ind w:left="6360" w:hanging="2160"/>
      </w:pPr>
      <w:rPr>
        <w:rFonts w:cs="Times New Roman" w:hint="default"/>
      </w:rPr>
    </w:lvl>
  </w:abstractNum>
  <w:abstractNum w:abstractNumId="3" w15:restartNumberingAfterBreak="0">
    <w:nsid w:val="26EF5957"/>
    <w:multiLevelType w:val="hybridMultilevel"/>
    <w:tmpl w:val="D488F1C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2732565E"/>
    <w:multiLevelType w:val="hybridMultilevel"/>
    <w:tmpl w:val="549434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9A302D3"/>
    <w:multiLevelType w:val="hybridMultilevel"/>
    <w:tmpl w:val="8AC4154C"/>
    <w:lvl w:ilvl="0" w:tplc="0419000F">
      <w:start w:val="1"/>
      <w:numFmt w:val="decimal"/>
      <w:lvlText w:val="%1."/>
      <w:lvlJc w:val="left"/>
      <w:pPr>
        <w:tabs>
          <w:tab w:val="num" w:pos="910"/>
        </w:tabs>
        <w:ind w:left="91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BC30491"/>
    <w:multiLevelType w:val="multilevel"/>
    <w:tmpl w:val="8AC4154C"/>
    <w:lvl w:ilvl="0">
      <w:start w:val="1"/>
      <w:numFmt w:val="decimal"/>
      <w:lvlText w:val="%1."/>
      <w:lvlJc w:val="left"/>
      <w:pPr>
        <w:tabs>
          <w:tab w:val="num" w:pos="910"/>
        </w:tabs>
        <w:ind w:left="91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27565E1"/>
    <w:multiLevelType w:val="hybridMultilevel"/>
    <w:tmpl w:val="850C7BD8"/>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3D5F2CD5"/>
    <w:multiLevelType w:val="hybridMultilevel"/>
    <w:tmpl w:val="CFE05710"/>
    <w:lvl w:ilvl="0" w:tplc="5544A0C2">
      <w:start w:val="1"/>
      <w:numFmt w:val="decimal"/>
      <w:lvlText w:val="%1."/>
      <w:lvlJc w:val="left"/>
      <w:pPr>
        <w:ind w:left="720" w:hanging="360"/>
      </w:pPr>
      <w:rPr>
        <w:rFonts w:ascii="Times New Roman" w:eastAsia="Times New Roman" w:hAnsi="Times New Roman"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5B581815"/>
    <w:multiLevelType w:val="multilevel"/>
    <w:tmpl w:val="6C2AE5A2"/>
    <w:lvl w:ilvl="0">
      <w:start w:val="1"/>
      <w:numFmt w:val="decimal"/>
      <w:lvlText w:val="%1."/>
      <w:lvlJc w:val="left"/>
      <w:pPr>
        <w:tabs>
          <w:tab w:val="num" w:pos="420"/>
        </w:tabs>
        <w:ind w:left="420" w:hanging="420"/>
      </w:pPr>
      <w:rPr>
        <w:rFonts w:cs="Times New Roman"/>
      </w:rPr>
    </w:lvl>
    <w:lvl w:ilvl="1">
      <w:start w:val="2"/>
      <w:numFmt w:val="decimal"/>
      <w:lvlText w:val="%1.%2."/>
      <w:lvlJc w:val="left"/>
      <w:pPr>
        <w:tabs>
          <w:tab w:val="num" w:pos="1287"/>
        </w:tabs>
        <w:ind w:left="1287"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10" w15:restartNumberingAfterBreak="0">
    <w:nsid w:val="5F052090"/>
    <w:multiLevelType w:val="hybridMultilevel"/>
    <w:tmpl w:val="E05E01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08D45C7"/>
    <w:multiLevelType w:val="hybridMultilevel"/>
    <w:tmpl w:val="7022336E"/>
    <w:lvl w:ilvl="0" w:tplc="0419000F">
      <w:start w:val="1"/>
      <w:numFmt w:val="decimal"/>
      <w:lvlText w:val="%1."/>
      <w:lvlJc w:val="left"/>
      <w:pPr>
        <w:tabs>
          <w:tab w:val="num" w:pos="910"/>
        </w:tabs>
        <w:ind w:left="910" w:hanging="360"/>
      </w:pPr>
      <w:rPr>
        <w:rFonts w:cs="Times New Roman"/>
      </w:rPr>
    </w:lvl>
    <w:lvl w:ilvl="1" w:tplc="04190019" w:tentative="1">
      <w:start w:val="1"/>
      <w:numFmt w:val="lowerLetter"/>
      <w:lvlText w:val="%2."/>
      <w:lvlJc w:val="left"/>
      <w:pPr>
        <w:tabs>
          <w:tab w:val="num" w:pos="1630"/>
        </w:tabs>
        <w:ind w:left="1630" w:hanging="360"/>
      </w:pPr>
      <w:rPr>
        <w:rFonts w:cs="Times New Roman"/>
      </w:rPr>
    </w:lvl>
    <w:lvl w:ilvl="2" w:tplc="0419001B" w:tentative="1">
      <w:start w:val="1"/>
      <w:numFmt w:val="lowerRoman"/>
      <w:lvlText w:val="%3."/>
      <w:lvlJc w:val="right"/>
      <w:pPr>
        <w:tabs>
          <w:tab w:val="num" w:pos="2350"/>
        </w:tabs>
        <w:ind w:left="2350" w:hanging="180"/>
      </w:pPr>
      <w:rPr>
        <w:rFonts w:cs="Times New Roman"/>
      </w:rPr>
    </w:lvl>
    <w:lvl w:ilvl="3" w:tplc="0419000F" w:tentative="1">
      <w:start w:val="1"/>
      <w:numFmt w:val="decimal"/>
      <w:lvlText w:val="%4."/>
      <w:lvlJc w:val="left"/>
      <w:pPr>
        <w:tabs>
          <w:tab w:val="num" w:pos="3070"/>
        </w:tabs>
        <w:ind w:left="3070" w:hanging="360"/>
      </w:pPr>
      <w:rPr>
        <w:rFonts w:cs="Times New Roman"/>
      </w:rPr>
    </w:lvl>
    <w:lvl w:ilvl="4" w:tplc="04190019" w:tentative="1">
      <w:start w:val="1"/>
      <w:numFmt w:val="lowerLetter"/>
      <w:lvlText w:val="%5."/>
      <w:lvlJc w:val="left"/>
      <w:pPr>
        <w:tabs>
          <w:tab w:val="num" w:pos="3790"/>
        </w:tabs>
        <w:ind w:left="3790" w:hanging="360"/>
      </w:pPr>
      <w:rPr>
        <w:rFonts w:cs="Times New Roman"/>
      </w:rPr>
    </w:lvl>
    <w:lvl w:ilvl="5" w:tplc="0419001B" w:tentative="1">
      <w:start w:val="1"/>
      <w:numFmt w:val="lowerRoman"/>
      <w:lvlText w:val="%6."/>
      <w:lvlJc w:val="right"/>
      <w:pPr>
        <w:tabs>
          <w:tab w:val="num" w:pos="4510"/>
        </w:tabs>
        <w:ind w:left="4510" w:hanging="180"/>
      </w:pPr>
      <w:rPr>
        <w:rFonts w:cs="Times New Roman"/>
      </w:rPr>
    </w:lvl>
    <w:lvl w:ilvl="6" w:tplc="0419000F" w:tentative="1">
      <w:start w:val="1"/>
      <w:numFmt w:val="decimal"/>
      <w:lvlText w:val="%7."/>
      <w:lvlJc w:val="left"/>
      <w:pPr>
        <w:tabs>
          <w:tab w:val="num" w:pos="5230"/>
        </w:tabs>
        <w:ind w:left="5230" w:hanging="360"/>
      </w:pPr>
      <w:rPr>
        <w:rFonts w:cs="Times New Roman"/>
      </w:rPr>
    </w:lvl>
    <w:lvl w:ilvl="7" w:tplc="04190019" w:tentative="1">
      <w:start w:val="1"/>
      <w:numFmt w:val="lowerLetter"/>
      <w:lvlText w:val="%8."/>
      <w:lvlJc w:val="left"/>
      <w:pPr>
        <w:tabs>
          <w:tab w:val="num" w:pos="5950"/>
        </w:tabs>
        <w:ind w:left="5950" w:hanging="360"/>
      </w:pPr>
      <w:rPr>
        <w:rFonts w:cs="Times New Roman"/>
      </w:rPr>
    </w:lvl>
    <w:lvl w:ilvl="8" w:tplc="0419001B" w:tentative="1">
      <w:start w:val="1"/>
      <w:numFmt w:val="lowerRoman"/>
      <w:lvlText w:val="%9."/>
      <w:lvlJc w:val="right"/>
      <w:pPr>
        <w:tabs>
          <w:tab w:val="num" w:pos="6670"/>
        </w:tabs>
        <w:ind w:left="6670" w:hanging="180"/>
      </w:pPr>
      <w:rPr>
        <w:rFonts w:cs="Times New Roman"/>
      </w:rPr>
    </w:lvl>
  </w:abstractNum>
  <w:abstractNum w:abstractNumId="12" w15:restartNumberingAfterBreak="0">
    <w:nsid w:val="789711A6"/>
    <w:multiLevelType w:val="multilevel"/>
    <w:tmpl w:val="CFE0571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4"/>
  </w:num>
  <w:num w:numId="6">
    <w:abstractNumId w:val="0"/>
  </w:num>
  <w:num w:numId="7">
    <w:abstractNumId w:val="1"/>
  </w:num>
  <w:num w:numId="8">
    <w:abstractNumId w:val="2"/>
  </w:num>
  <w:num w:numId="9">
    <w:abstractNumId w:val="5"/>
  </w:num>
  <w:num w:numId="10">
    <w:abstractNumId w:val="12"/>
  </w:num>
  <w:num w:numId="11">
    <w:abstractNumId w:val="6"/>
  </w:num>
  <w:num w:numId="12">
    <w:abstractNumId w:val="1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61DA"/>
    <w:rsid w:val="0000435B"/>
    <w:rsid w:val="00052370"/>
    <w:rsid w:val="0008478D"/>
    <w:rsid w:val="000932D0"/>
    <w:rsid w:val="000C515F"/>
    <w:rsid w:val="000C58C7"/>
    <w:rsid w:val="00104150"/>
    <w:rsid w:val="001179B4"/>
    <w:rsid w:val="001475EC"/>
    <w:rsid w:val="00154A0F"/>
    <w:rsid w:val="0017082C"/>
    <w:rsid w:val="0018111D"/>
    <w:rsid w:val="001A7590"/>
    <w:rsid w:val="001B28CE"/>
    <w:rsid w:val="001B36F8"/>
    <w:rsid w:val="001B6C13"/>
    <w:rsid w:val="001D695F"/>
    <w:rsid w:val="001E2C8D"/>
    <w:rsid w:val="001F6972"/>
    <w:rsid w:val="00200D93"/>
    <w:rsid w:val="002078A1"/>
    <w:rsid w:val="0021640F"/>
    <w:rsid w:val="00223A6D"/>
    <w:rsid w:val="0022530C"/>
    <w:rsid w:val="00264456"/>
    <w:rsid w:val="00296C35"/>
    <w:rsid w:val="002A5122"/>
    <w:rsid w:val="002A5370"/>
    <w:rsid w:val="002A694A"/>
    <w:rsid w:val="002A7871"/>
    <w:rsid w:val="002B001B"/>
    <w:rsid w:val="002B61FE"/>
    <w:rsid w:val="002C1A30"/>
    <w:rsid w:val="002C7267"/>
    <w:rsid w:val="003032CB"/>
    <w:rsid w:val="0032167C"/>
    <w:rsid w:val="00367D10"/>
    <w:rsid w:val="00370812"/>
    <w:rsid w:val="00371373"/>
    <w:rsid w:val="00373FE9"/>
    <w:rsid w:val="003865C2"/>
    <w:rsid w:val="00394C27"/>
    <w:rsid w:val="003B44DB"/>
    <w:rsid w:val="003B61DA"/>
    <w:rsid w:val="003C5A42"/>
    <w:rsid w:val="003C5D9C"/>
    <w:rsid w:val="003F0049"/>
    <w:rsid w:val="003F3B76"/>
    <w:rsid w:val="0040272A"/>
    <w:rsid w:val="00406A8F"/>
    <w:rsid w:val="004312E3"/>
    <w:rsid w:val="00445E0D"/>
    <w:rsid w:val="00487CD4"/>
    <w:rsid w:val="004D48A6"/>
    <w:rsid w:val="004D4A9D"/>
    <w:rsid w:val="004D50D9"/>
    <w:rsid w:val="004D5D2A"/>
    <w:rsid w:val="00500E46"/>
    <w:rsid w:val="00505390"/>
    <w:rsid w:val="005110A5"/>
    <w:rsid w:val="00516843"/>
    <w:rsid w:val="005316FB"/>
    <w:rsid w:val="0053748A"/>
    <w:rsid w:val="005414A5"/>
    <w:rsid w:val="00541E31"/>
    <w:rsid w:val="00541FD3"/>
    <w:rsid w:val="00554E45"/>
    <w:rsid w:val="00557142"/>
    <w:rsid w:val="005A0F71"/>
    <w:rsid w:val="005C7FB2"/>
    <w:rsid w:val="005D3042"/>
    <w:rsid w:val="005E6D6F"/>
    <w:rsid w:val="005E7FC9"/>
    <w:rsid w:val="005F2A5B"/>
    <w:rsid w:val="00613CC5"/>
    <w:rsid w:val="00613E08"/>
    <w:rsid w:val="006175C5"/>
    <w:rsid w:val="00655AC4"/>
    <w:rsid w:val="00681DD3"/>
    <w:rsid w:val="00687D64"/>
    <w:rsid w:val="00696B11"/>
    <w:rsid w:val="006A6AFE"/>
    <w:rsid w:val="006B105A"/>
    <w:rsid w:val="006B1D82"/>
    <w:rsid w:val="006C5A83"/>
    <w:rsid w:val="006C5FFD"/>
    <w:rsid w:val="006C763B"/>
    <w:rsid w:val="00713E41"/>
    <w:rsid w:val="00725F4C"/>
    <w:rsid w:val="00734838"/>
    <w:rsid w:val="00786350"/>
    <w:rsid w:val="007971BB"/>
    <w:rsid w:val="007A4392"/>
    <w:rsid w:val="007C5D18"/>
    <w:rsid w:val="007D1EEA"/>
    <w:rsid w:val="00812FE3"/>
    <w:rsid w:val="00851157"/>
    <w:rsid w:val="00873BB6"/>
    <w:rsid w:val="00890AF1"/>
    <w:rsid w:val="008B4FBF"/>
    <w:rsid w:val="008C4E29"/>
    <w:rsid w:val="008D04BD"/>
    <w:rsid w:val="008D3C96"/>
    <w:rsid w:val="00902543"/>
    <w:rsid w:val="0093257C"/>
    <w:rsid w:val="00944DED"/>
    <w:rsid w:val="00995063"/>
    <w:rsid w:val="009A6433"/>
    <w:rsid w:val="009C2923"/>
    <w:rsid w:val="009E4176"/>
    <w:rsid w:val="009E66F9"/>
    <w:rsid w:val="00A03F15"/>
    <w:rsid w:val="00A40E83"/>
    <w:rsid w:val="00A47F3B"/>
    <w:rsid w:val="00AC0D27"/>
    <w:rsid w:val="00AD4164"/>
    <w:rsid w:val="00AE3B2B"/>
    <w:rsid w:val="00AE631E"/>
    <w:rsid w:val="00AF2046"/>
    <w:rsid w:val="00B05B9B"/>
    <w:rsid w:val="00B12978"/>
    <w:rsid w:val="00B32F54"/>
    <w:rsid w:val="00B6025E"/>
    <w:rsid w:val="00BA7434"/>
    <w:rsid w:val="00BD6F4D"/>
    <w:rsid w:val="00BE0E86"/>
    <w:rsid w:val="00C34BEA"/>
    <w:rsid w:val="00C34ECB"/>
    <w:rsid w:val="00C42A66"/>
    <w:rsid w:val="00C57E96"/>
    <w:rsid w:val="00CA41A3"/>
    <w:rsid w:val="00CB3271"/>
    <w:rsid w:val="00CE14C9"/>
    <w:rsid w:val="00CE3B50"/>
    <w:rsid w:val="00CE4226"/>
    <w:rsid w:val="00CF3CE9"/>
    <w:rsid w:val="00D14BE6"/>
    <w:rsid w:val="00D2001C"/>
    <w:rsid w:val="00D26467"/>
    <w:rsid w:val="00D278B8"/>
    <w:rsid w:val="00D301E4"/>
    <w:rsid w:val="00D43D1F"/>
    <w:rsid w:val="00D77D08"/>
    <w:rsid w:val="00DA36D8"/>
    <w:rsid w:val="00DE567D"/>
    <w:rsid w:val="00DE59ED"/>
    <w:rsid w:val="00E160C8"/>
    <w:rsid w:val="00E23D38"/>
    <w:rsid w:val="00E35804"/>
    <w:rsid w:val="00E64C58"/>
    <w:rsid w:val="00E8443C"/>
    <w:rsid w:val="00E9266B"/>
    <w:rsid w:val="00EA2BF5"/>
    <w:rsid w:val="00F02F8A"/>
    <w:rsid w:val="00F038B8"/>
    <w:rsid w:val="00F207A4"/>
    <w:rsid w:val="00F35779"/>
    <w:rsid w:val="00F42443"/>
    <w:rsid w:val="00F53CA7"/>
    <w:rsid w:val="00F57DBD"/>
    <w:rsid w:val="00F70EA3"/>
    <w:rsid w:val="00F87CB6"/>
    <w:rsid w:val="00F933F7"/>
    <w:rsid w:val="00FA29A5"/>
    <w:rsid w:val="00FB6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FDB304-E167-4524-A13F-50020D23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8A1"/>
    <w:pPr>
      <w:widowControl w:val="0"/>
      <w:autoSpaceDE w:val="0"/>
      <w:autoSpaceDN w:val="0"/>
      <w:adjustRightInd w:val="0"/>
    </w:pPr>
    <w:rPr>
      <w:rFonts w:ascii="Times New Roman" w:eastAsia="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078A1"/>
    <w:rPr>
      <w:rFonts w:ascii="Times New Roman" w:hAnsi="Times New Roman" w:cs="Times New Roman"/>
      <w:color w:val="0000FF"/>
      <w:u w:val="single"/>
    </w:rPr>
  </w:style>
  <w:style w:type="paragraph" w:styleId="a4">
    <w:name w:val="List Paragraph"/>
    <w:basedOn w:val="a"/>
    <w:uiPriority w:val="99"/>
    <w:qFormat/>
    <w:rsid w:val="002078A1"/>
    <w:pPr>
      <w:ind w:left="720"/>
      <w:contextualSpacing/>
    </w:pPr>
  </w:style>
  <w:style w:type="paragraph" w:customStyle="1" w:styleId="tjbmf">
    <w:name w:val="tj bmf"/>
    <w:basedOn w:val="a"/>
    <w:uiPriority w:val="99"/>
    <w:rsid w:val="002078A1"/>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uiPriority w:val="99"/>
    <w:rsid w:val="002078A1"/>
    <w:rPr>
      <w:rFonts w:ascii="Times New Roman" w:hAnsi="Times New Roman"/>
    </w:rPr>
  </w:style>
  <w:style w:type="character" w:customStyle="1" w:styleId="a5">
    <w:name w:val="Основной текст_"/>
    <w:link w:val="2"/>
    <w:uiPriority w:val="99"/>
    <w:locked/>
    <w:rsid w:val="00CE14C9"/>
    <w:rPr>
      <w:rFonts w:ascii="Times New Roman" w:hAnsi="Times New Roman"/>
      <w:spacing w:val="3"/>
      <w:sz w:val="25"/>
      <w:shd w:val="clear" w:color="auto" w:fill="FFFFFF"/>
    </w:rPr>
  </w:style>
  <w:style w:type="paragraph" w:customStyle="1" w:styleId="2">
    <w:name w:val="Основной текст2"/>
    <w:basedOn w:val="a"/>
    <w:link w:val="a5"/>
    <w:uiPriority w:val="99"/>
    <w:rsid w:val="00CE14C9"/>
    <w:pPr>
      <w:shd w:val="clear" w:color="auto" w:fill="FFFFFF"/>
      <w:autoSpaceDE/>
      <w:autoSpaceDN/>
      <w:adjustRightInd/>
      <w:spacing w:before="240" w:after="240" w:line="322" w:lineRule="exact"/>
      <w:jc w:val="both"/>
    </w:pPr>
    <w:rPr>
      <w:rFonts w:eastAsia="Calibri"/>
      <w:spacing w:val="3"/>
      <w:sz w:val="25"/>
    </w:rPr>
  </w:style>
  <w:style w:type="paragraph" w:customStyle="1" w:styleId="rvps14">
    <w:name w:val="rvps14"/>
    <w:basedOn w:val="a"/>
    <w:uiPriority w:val="99"/>
    <w:rsid w:val="002A5122"/>
    <w:pPr>
      <w:widowControl/>
      <w:autoSpaceDE/>
      <w:autoSpaceDN/>
      <w:adjustRightInd/>
      <w:spacing w:before="100" w:beforeAutospacing="1" w:after="100" w:afterAutospacing="1"/>
    </w:pPr>
    <w:rPr>
      <w:sz w:val="24"/>
      <w:szCs w:val="24"/>
    </w:rPr>
  </w:style>
  <w:style w:type="paragraph" w:styleId="a6">
    <w:name w:val="header"/>
    <w:basedOn w:val="a"/>
    <w:link w:val="a7"/>
    <w:uiPriority w:val="99"/>
    <w:rsid w:val="006C763B"/>
    <w:pPr>
      <w:tabs>
        <w:tab w:val="center" w:pos="4677"/>
        <w:tab w:val="right" w:pos="9355"/>
      </w:tabs>
    </w:pPr>
    <w:rPr>
      <w:rFonts w:eastAsia="Calibri"/>
    </w:rPr>
  </w:style>
  <w:style w:type="character" w:customStyle="1" w:styleId="a7">
    <w:name w:val="Верхний колонтитул Знак"/>
    <w:link w:val="a6"/>
    <w:uiPriority w:val="99"/>
    <w:locked/>
    <w:rsid w:val="006C763B"/>
    <w:rPr>
      <w:rFonts w:ascii="Times New Roman" w:hAnsi="Times New Roman" w:cs="Times New Roman"/>
      <w:sz w:val="20"/>
      <w:lang w:val="ru-RU" w:eastAsia="ru-RU"/>
    </w:rPr>
  </w:style>
  <w:style w:type="paragraph" w:styleId="a8">
    <w:name w:val="footer"/>
    <w:basedOn w:val="a"/>
    <w:link w:val="a9"/>
    <w:uiPriority w:val="99"/>
    <w:rsid w:val="006C763B"/>
    <w:pPr>
      <w:tabs>
        <w:tab w:val="center" w:pos="4677"/>
        <w:tab w:val="right" w:pos="9355"/>
      </w:tabs>
    </w:pPr>
    <w:rPr>
      <w:rFonts w:eastAsia="Calibri"/>
    </w:rPr>
  </w:style>
  <w:style w:type="character" w:customStyle="1" w:styleId="a9">
    <w:name w:val="Нижний колонтитул Знак"/>
    <w:link w:val="a8"/>
    <w:uiPriority w:val="99"/>
    <w:locked/>
    <w:rsid w:val="006C763B"/>
    <w:rPr>
      <w:rFonts w:ascii="Times New Roman" w:hAnsi="Times New Roman" w:cs="Times New Roman"/>
      <w:sz w:val="20"/>
      <w:lang w:val="ru-RU" w:eastAsia="ru-RU"/>
    </w:rPr>
  </w:style>
  <w:style w:type="paragraph" w:styleId="aa">
    <w:name w:val="Normal (Web)"/>
    <w:basedOn w:val="a"/>
    <w:uiPriority w:val="99"/>
    <w:rsid w:val="001475EC"/>
    <w:pPr>
      <w:widowControl/>
      <w:autoSpaceDE/>
      <w:autoSpaceDN/>
      <w:adjustRightInd/>
      <w:spacing w:before="100" w:beforeAutospacing="1" w:after="100" w:afterAutospacing="1"/>
    </w:pPr>
    <w:rPr>
      <w:sz w:val="24"/>
      <w:szCs w:val="24"/>
    </w:rPr>
  </w:style>
  <w:style w:type="paragraph" w:customStyle="1" w:styleId="ab">
    <w:name w:val="Нормальний текст"/>
    <w:basedOn w:val="a"/>
    <w:uiPriority w:val="99"/>
    <w:rsid w:val="00516843"/>
    <w:pPr>
      <w:widowControl/>
      <w:autoSpaceDE/>
      <w:autoSpaceDN/>
      <w:adjustRightInd/>
      <w:spacing w:before="120"/>
      <w:ind w:firstLine="567"/>
    </w:pPr>
    <w:rPr>
      <w:rFonts w:ascii="Antiqua" w:hAnsi="Antiqua"/>
      <w:sz w:val="26"/>
      <w:lang w:val="uk-UA"/>
    </w:rPr>
  </w:style>
  <w:style w:type="paragraph" w:styleId="ac">
    <w:name w:val="Body Text"/>
    <w:basedOn w:val="a"/>
    <w:link w:val="ad"/>
    <w:uiPriority w:val="99"/>
    <w:semiHidden/>
    <w:rsid w:val="00D278B8"/>
    <w:pPr>
      <w:widowControl/>
      <w:autoSpaceDE/>
      <w:autoSpaceDN/>
      <w:adjustRightInd/>
      <w:jc w:val="both"/>
    </w:pPr>
    <w:rPr>
      <w:rFonts w:eastAsia="Calibri"/>
    </w:rPr>
  </w:style>
  <w:style w:type="character" w:customStyle="1" w:styleId="ad">
    <w:name w:val="Основной текст Знак"/>
    <w:link w:val="ac"/>
    <w:uiPriority w:val="99"/>
    <w:semiHidden/>
    <w:locked/>
    <w:rsid w:val="00D278B8"/>
    <w:rPr>
      <w:rFonts w:ascii="Times New Roman" w:hAnsi="Times New Roman" w:cs="Times New Roman"/>
      <w:sz w:val="20"/>
      <w:lang w:val="ru-RU" w:eastAsia="ru-RU"/>
    </w:rPr>
  </w:style>
  <w:style w:type="paragraph" w:customStyle="1" w:styleId="rvps2">
    <w:name w:val="rvps2"/>
    <w:basedOn w:val="a"/>
    <w:uiPriority w:val="99"/>
    <w:rsid w:val="00D278B8"/>
    <w:pPr>
      <w:widowControl/>
      <w:autoSpaceDE/>
      <w:autoSpaceDN/>
      <w:adjustRightInd/>
      <w:spacing w:before="100" w:beforeAutospacing="1" w:after="100" w:afterAutospacing="1"/>
    </w:pPr>
    <w:rPr>
      <w:sz w:val="24"/>
      <w:szCs w:val="24"/>
    </w:rPr>
  </w:style>
  <w:style w:type="paragraph" w:styleId="3">
    <w:name w:val="Body Text Indent 3"/>
    <w:basedOn w:val="a"/>
    <w:link w:val="30"/>
    <w:uiPriority w:val="99"/>
    <w:semiHidden/>
    <w:rsid w:val="00D278B8"/>
    <w:pPr>
      <w:widowControl/>
      <w:shd w:val="clear" w:color="auto" w:fill="FFFFFF"/>
      <w:autoSpaceDE/>
      <w:autoSpaceDN/>
      <w:adjustRightInd/>
      <w:ind w:firstLine="709"/>
      <w:jc w:val="both"/>
    </w:pPr>
    <w:rPr>
      <w:rFonts w:eastAsia="Calibri"/>
      <w:sz w:val="24"/>
      <w:szCs w:val="24"/>
    </w:rPr>
  </w:style>
  <w:style w:type="character" w:customStyle="1" w:styleId="30">
    <w:name w:val="Основной текст с отступом 3 Знак"/>
    <w:link w:val="3"/>
    <w:uiPriority w:val="99"/>
    <w:semiHidden/>
    <w:locked/>
    <w:rsid w:val="00D278B8"/>
    <w:rPr>
      <w:rFonts w:ascii="Times New Roman" w:hAnsi="Times New Roman" w:cs="Times New Roman"/>
      <w:sz w:val="24"/>
      <w:shd w:val="clear" w:color="auto" w:fill="FFFFFF"/>
      <w:lang w:eastAsia="ru-RU"/>
    </w:rPr>
  </w:style>
  <w:style w:type="character" w:customStyle="1" w:styleId="rvts0">
    <w:name w:val="rvts0"/>
    <w:uiPriority w:val="99"/>
    <w:rsid w:val="00D278B8"/>
  </w:style>
  <w:style w:type="paragraph" w:styleId="ae">
    <w:name w:val="Body Text Indent"/>
    <w:basedOn w:val="a"/>
    <w:link w:val="af"/>
    <w:uiPriority w:val="99"/>
    <w:semiHidden/>
    <w:rsid w:val="00D278B8"/>
    <w:pPr>
      <w:widowControl/>
      <w:autoSpaceDE/>
      <w:autoSpaceDN/>
      <w:adjustRightInd/>
      <w:spacing w:after="120"/>
      <w:ind w:left="283"/>
    </w:pPr>
    <w:rPr>
      <w:rFonts w:eastAsia="Calibri"/>
      <w:sz w:val="24"/>
      <w:szCs w:val="24"/>
    </w:rPr>
  </w:style>
  <w:style w:type="character" w:customStyle="1" w:styleId="af">
    <w:name w:val="Основной текст с отступом Знак"/>
    <w:link w:val="ae"/>
    <w:uiPriority w:val="99"/>
    <w:semiHidden/>
    <w:locked/>
    <w:rsid w:val="00D278B8"/>
    <w:rPr>
      <w:rFonts w:ascii="Times New Roman" w:hAnsi="Times New Roman" w:cs="Times New Roman"/>
      <w:sz w:val="24"/>
      <w:lang w:val="ru-RU" w:eastAsia="ru-RU"/>
    </w:rPr>
  </w:style>
  <w:style w:type="paragraph" w:styleId="20">
    <w:name w:val="Body Text 2"/>
    <w:basedOn w:val="a"/>
    <w:link w:val="21"/>
    <w:uiPriority w:val="99"/>
    <w:semiHidden/>
    <w:rsid w:val="00D278B8"/>
    <w:pPr>
      <w:widowControl/>
      <w:autoSpaceDE/>
      <w:autoSpaceDN/>
      <w:adjustRightInd/>
      <w:jc w:val="center"/>
    </w:pPr>
    <w:rPr>
      <w:rFonts w:eastAsia="Calibri"/>
      <w:iCs/>
      <w:sz w:val="16"/>
      <w:szCs w:val="16"/>
    </w:rPr>
  </w:style>
  <w:style w:type="character" w:customStyle="1" w:styleId="21">
    <w:name w:val="Основной текст 2 Знак"/>
    <w:link w:val="20"/>
    <w:uiPriority w:val="99"/>
    <w:semiHidden/>
    <w:locked/>
    <w:rsid w:val="00D278B8"/>
    <w:rPr>
      <w:rFonts w:ascii="Times New Roman" w:hAnsi="Times New Roman" w:cs="Times New Roman"/>
      <w:sz w:val="16"/>
      <w:lang w:eastAsia="ru-RU"/>
    </w:rPr>
  </w:style>
  <w:style w:type="paragraph" w:customStyle="1" w:styleId="rvps7">
    <w:name w:val="rvps7"/>
    <w:basedOn w:val="a"/>
    <w:uiPriority w:val="99"/>
    <w:rsid w:val="003032CB"/>
    <w:pPr>
      <w:widowControl/>
      <w:autoSpaceDE/>
      <w:autoSpaceDN/>
      <w:adjustRightInd/>
      <w:spacing w:before="100" w:beforeAutospacing="1" w:after="100" w:afterAutospacing="1"/>
    </w:pPr>
    <w:rPr>
      <w:rFonts w:eastAsia="Calibri"/>
      <w:sz w:val="24"/>
      <w:szCs w:val="24"/>
    </w:rPr>
  </w:style>
  <w:style w:type="character" w:customStyle="1" w:styleId="rvts15">
    <w:name w:val="rvts15"/>
    <w:uiPriority w:val="99"/>
    <w:rsid w:val="003032CB"/>
  </w:style>
  <w:style w:type="paragraph" w:styleId="af0">
    <w:name w:val="Title"/>
    <w:basedOn w:val="a"/>
    <w:link w:val="af1"/>
    <w:uiPriority w:val="99"/>
    <w:qFormat/>
    <w:locked/>
    <w:rsid w:val="003032CB"/>
    <w:pPr>
      <w:widowControl/>
      <w:autoSpaceDE/>
      <w:autoSpaceDN/>
      <w:adjustRightInd/>
      <w:jc w:val="center"/>
    </w:pPr>
    <w:rPr>
      <w:rFonts w:ascii="Cambria" w:eastAsia="Calibri" w:hAnsi="Cambria"/>
      <w:b/>
      <w:bCs/>
      <w:kern w:val="28"/>
      <w:sz w:val="32"/>
      <w:szCs w:val="32"/>
    </w:rPr>
  </w:style>
  <w:style w:type="character" w:customStyle="1" w:styleId="af1">
    <w:name w:val="Название Знак"/>
    <w:link w:val="af0"/>
    <w:uiPriority w:val="99"/>
    <w:locked/>
    <w:rsid w:val="001D695F"/>
    <w:rPr>
      <w:rFonts w:ascii="Cambria" w:hAnsi="Cambria" w:cs="Times New Roman"/>
      <w:b/>
      <w:kern w:val="28"/>
      <w:sz w:val="32"/>
    </w:rPr>
  </w:style>
  <w:style w:type="paragraph" w:styleId="HTML">
    <w:name w:val="HTML Preformatted"/>
    <w:basedOn w:val="a"/>
    <w:link w:val="HTML0"/>
    <w:uiPriority w:val="99"/>
    <w:rsid w:val="003032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rPr>
  </w:style>
  <w:style w:type="character" w:customStyle="1" w:styleId="HTMLPreformattedChar">
    <w:name w:val="HTML Preformatted Char"/>
    <w:uiPriority w:val="99"/>
    <w:semiHidden/>
    <w:locked/>
    <w:rsid w:val="005C7FB2"/>
    <w:rPr>
      <w:rFonts w:ascii="Courier New" w:hAnsi="Courier New" w:cs="Times New Roman"/>
      <w:lang w:val="ru-RU" w:eastAsia="ru-RU"/>
    </w:rPr>
  </w:style>
  <w:style w:type="character" w:customStyle="1" w:styleId="HTML0">
    <w:name w:val="Стандартный HTML Знак"/>
    <w:link w:val="HTML"/>
    <w:uiPriority w:val="99"/>
    <w:semiHidden/>
    <w:locked/>
    <w:rsid w:val="003032CB"/>
    <w:rPr>
      <w:rFonts w:ascii="Courier New" w:hAnsi="Courier New"/>
      <w:lang w:val="ru-RU" w:eastAsia="ru-RU"/>
    </w:rPr>
  </w:style>
  <w:style w:type="character" w:customStyle="1" w:styleId="FontStyle18">
    <w:name w:val="Font Style18"/>
    <w:uiPriority w:val="99"/>
    <w:rsid w:val="00734838"/>
    <w:rPr>
      <w:rFonts w:ascii="Times New Roman" w:hAnsi="Times New Roman"/>
      <w:sz w:val="26"/>
    </w:rPr>
  </w:style>
  <w:style w:type="paragraph" w:customStyle="1" w:styleId="Style8">
    <w:name w:val="Style8"/>
    <w:basedOn w:val="a"/>
    <w:uiPriority w:val="99"/>
    <w:rsid w:val="00734838"/>
    <w:pPr>
      <w:spacing w:line="331" w:lineRule="exact"/>
      <w:ind w:firstLine="840"/>
      <w:jc w:val="both"/>
    </w:pPr>
    <w:rPr>
      <w:rFonts w:eastAsia="Calibri"/>
      <w:sz w:val="24"/>
      <w:szCs w:val="24"/>
    </w:rPr>
  </w:style>
  <w:style w:type="character" w:customStyle="1" w:styleId="af2">
    <w:name w:val="Знак Знак"/>
    <w:uiPriority w:val="99"/>
    <w:semiHidden/>
    <w:locked/>
    <w:rsid w:val="004D4A9D"/>
    <w:rPr>
      <w:rFonts w:ascii="Courier New" w:hAnsi="Courier New"/>
      <w:lang w:val="ru-RU" w:eastAsia="ru-RU"/>
    </w:rPr>
  </w:style>
  <w:style w:type="character" w:customStyle="1" w:styleId="1">
    <w:name w:val="Знак Знак1"/>
    <w:uiPriority w:val="99"/>
    <w:semiHidden/>
    <w:locked/>
    <w:rsid w:val="00786350"/>
    <w:rPr>
      <w:rFonts w:ascii="Courier New" w:hAnsi="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10795">
      <w:marLeft w:val="0"/>
      <w:marRight w:val="0"/>
      <w:marTop w:val="0"/>
      <w:marBottom w:val="0"/>
      <w:divBdr>
        <w:top w:val="none" w:sz="0" w:space="0" w:color="auto"/>
        <w:left w:val="none" w:sz="0" w:space="0" w:color="auto"/>
        <w:bottom w:val="none" w:sz="0" w:space="0" w:color="auto"/>
        <w:right w:val="none" w:sz="0" w:space="0" w:color="auto"/>
      </w:divBdr>
    </w:div>
    <w:div w:id="1372610796">
      <w:marLeft w:val="0"/>
      <w:marRight w:val="0"/>
      <w:marTop w:val="0"/>
      <w:marBottom w:val="0"/>
      <w:divBdr>
        <w:top w:val="none" w:sz="0" w:space="0" w:color="auto"/>
        <w:left w:val="none" w:sz="0" w:space="0" w:color="auto"/>
        <w:bottom w:val="none" w:sz="0" w:space="0" w:color="auto"/>
        <w:right w:val="none" w:sz="0" w:space="0" w:color="auto"/>
      </w:divBdr>
    </w:div>
    <w:div w:id="13726107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arch.ligazakon.ua/l_doc2.nsf/link1/T141682.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hmeln@dei.gov.u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8959</Words>
  <Characters>5107</Characters>
  <Application>Microsoft Office Word</Application>
  <DocSecurity>0</DocSecurity>
  <Lines>42</Lines>
  <Paragraphs>28</Paragraphs>
  <ScaleCrop>false</ScaleCrop>
  <Company>SPecialiST RePack</Company>
  <LinksUpToDate>false</LinksUpToDate>
  <CharactersWithSpaces>14038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user</dc:creator>
  <cp:keywords/>
  <dc:description/>
  <cp:lastModifiedBy>-</cp:lastModifiedBy>
  <cp:revision>30</cp:revision>
  <cp:lastPrinted>2018-07-23T08:43:00Z</cp:lastPrinted>
  <dcterms:created xsi:type="dcterms:W3CDTF">2018-07-13T13:24:00Z</dcterms:created>
  <dcterms:modified xsi:type="dcterms:W3CDTF">2019-04-19T08:38:00Z</dcterms:modified>
</cp:coreProperties>
</file>