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F7" w:rsidRDefault="00CE2FF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4</w:t>
      </w:r>
    </w:p>
    <w:p w:rsidR="00CE2FF7" w:rsidRDefault="00CE2FF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CE2FF7" w:rsidRDefault="00CE2FF7"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CE2FF7" w:rsidRDefault="00CE2FF7" w:rsidP="002D6A6C">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Pr>
          <w:rStyle w:val="rvts15"/>
          <w:bCs/>
          <w:color w:val="000000"/>
          <w:sz w:val="28"/>
          <w:szCs w:val="28"/>
          <w:bdr w:val="none" w:sz="0" w:space="0" w:color="auto" w:frame="1"/>
          <w:lang w:val="uk-UA"/>
        </w:rPr>
        <w:t>від 23 травня 2019 року №354</w:t>
      </w:r>
    </w:p>
    <w:p w:rsidR="00CE2FF7" w:rsidRDefault="00CE2FF7" w:rsidP="002D6A6C">
      <w:pPr>
        <w:pStyle w:val="rvps7"/>
        <w:shd w:val="clear" w:color="auto" w:fill="FFFFFF"/>
        <w:spacing w:before="0" w:beforeAutospacing="0" w:after="0" w:afterAutospacing="0"/>
        <w:ind w:left="4680" w:right="450"/>
        <w:textAlignment w:val="baseline"/>
        <w:rPr>
          <w:lang w:val="uk-UA"/>
        </w:rPr>
      </w:pPr>
    </w:p>
    <w:p w:rsidR="00CE2FF7" w:rsidRDefault="00CE2FF7"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CE2FF7" w:rsidRDefault="00CE2FF7"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CE2FF7" w:rsidRDefault="00CE2FF7" w:rsidP="008D3C96">
      <w:pPr>
        <w:jc w:val="center"/>
        <w:rPr>
          <w:b/>
          <w:sz w:val="28"/>
          <w:szCs w:val="28"/>
          <w:lang w:val="uk-UA"/>
        </w:rPr>
      </w:pPr>
      <w:r>
        <w:rPr>
          <w:b/>
          <w:sz w:val="28"/>
          <w:szCs w:val="28"/>
          <w:lang w:val="uk-UA"/>
        </w:rPr>
        <w:t>головного спеціалісту сектору державного екологічного нагляду (контролю) тваринного світу та біоресурсів –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 </w:t>
      </w:r>
    </w:p>
    <w:p w:rsidR="00CE2FF7" w:rsidRDefault="00CE2FF7" w:rsidP="008F5D3D">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CE2FF7" w:rsidRDefault="00CE2FF7" w:rsidP="002078A1">
      <w:pPr>
        <w:jc w:val="center"/>
        <w:rPr>
          <w:sz w:val="28"/>
          <w:szCs w:val="28"/>
          <w:lang w:val="uk-UA"/>
        </w:rPr>
      </w:pPr>
    </w:p>
    <w:tbl>
      <w:tblPr>
        <w:tblW w:w="9464" w:type="dxa"/>
        <w:tblLook w:val="00A0"/>
      </w:tblPr>
      <w:tblGrid>
        <w:gridCol w:w="2235"/>
        <w:gridCol w:w="7229"/>
      </w:tblGrid>
      <w:tr w:rsidR="00CE2FF7" w:rsidRPr="003032CB" w:rsidTr="008D3C96">
        <w:tc>
          <w:tcPr>
            <w:tcW w:w="9464" w:type="dxa"/>
            <w:gridSpan w:val="2"/>
          </w:tcPr>
          <w:p w:rsidR="00CE2FF7" w:rsidRPr="003032CB" w:rsidRDefault="00CE2FF7">
            <w:pPr>
              <w:jc w:val="center"/>
              <w:rPr>
                <w:sz w:val="22"/>
                <w:szCs w:val="22"/>
                <w:lang w:val="uk-UA"/>
              </w:rPr>
            </w:pPr>
            <w:r w:rsidRPr="003032CB">
              <w:rPr>
                <w:sz w:val="22"/>
                <w:szCs w:val="22"/>
                <w:lang w:val="uk-UA"/>
              </w:rPr>
              <w:t>Загальні умови</w:t>
            </w:r>
          </w:p>
          <w:p w:rsidR="00CE2FF7" w:rsidRPr="003032CB" w:rsidRDefault="00CE2FF7">
            <w:pPr>
              <w:jc w:val="center"/>
              <w:rPr>
                <w:sz w:val="22"/>
                <w:szCs w:val="22"/>
                <w:lang w:val="uk-UA"/>
              </w:rPr>
            </w:pPr>
          </w:p>
        </w:tc>
      </w:tr>
      <w:tr w:rsidR="00CE2FF7" w:rsidRPr="00734838" w:rsidTr="008D3C96">
        <w:tc>
          <w:tcPr>
            <w:tcW w:w="2235" w:type="dxa"/>
          </w:tcPr>
          <w:p w:rsidR="00CE2FF7" w:rsidRPr="003032CB" w:rsidRDefault="00CE2FF7">
            <w:pPr>
              <w:rPr>
                <w:sz w:val="22"/>
                <w:szCs w:val="22"/>
                <w:lang w:val="en-US"/>
              </w:rPr>
            </w:pPr>
            <w:r w:rsidRPr="003032CB">
              <w:rPr>
                <w:sz w:val="22"/>
                <w:szCs w:val="22"/>
                <w:lang w:val="uk-UA"/>
              </w:rPr>
              <w:t>Посадові обов’язки</w:t>
            </w:r>
          </w:p>
          <w:p w:rsidR="00CE2FF7" w:rsidRPr="003032CB" w:rsidRDefault="00CE2FF7">
            <w:pPr>
              <w:rPr>
                <w:sz w:val="22"/>
                <w:szCs w:val="22"/>
                <w:lang w:val="en-US"/>
              </w:rPr>
            </w:pPr>
          </w:p>
        </w:tc>
        <w:tc>
          <w:tcPr>
            <w:tcW w:w="7229" w:type="dxa"/>
          </w:tcPr>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Головний спеціаліст сектору:</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1.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екологічну та радіаційну безпеку, використання та охорону земель, охорону і раціональне використання вод та відтворення водних ресурсів, охорону атмосферного повітря, охорону, захист, використання та відтворення лісів, охорону, утримання і використання зелених насаджень, використання, охорону і відтворення рослинного світу, охорону, раціональне використання та відтворення тваринного світу, дотримання правил створення, поповнення, зберігання, використання та державного обліку зоологічних, ботанічних колекцій і торгівлі ними, під час ведення мисливського господарства та полювання, збереження  об'єктів   рослинного   та тваринного  світу,  занесених до Червоної та Зеленої книг України, формування, збереження й використання екологічної мережі, додержання режиму територій та об'єктів природно-заповідного фонду, охорону, використання і відтворення риби та інших водних живих ресурсів,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на утилізацію, дотримання вимог реєстрації в суднових документах операцій зі шкідливими речовинами та сумішами, поводження з відходами, наявності дозволів, лімітів та квот на спеціальне використання природних ресурсів, дотримання їх умов, Конвенції з міжнародної торгівлі видами дикої фауни і флори, що перебувають під загрозою зникнення (CITES), у пунктах пропуску через державний кордон України та в зоні діяльності митниць призначення та відправлення  та безпосереднього здійснення державного нагляду (контролю) за додержанням вимог:</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а) про раціональне використання, відтворення і охорону об’єктів тваринного світу, зокрема щодо:</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регулювання чисельності диких тварин;</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xml:space="preserve">використання і відтворення рідкісних та таких, що перебувають під загрозою зникнення, видів тварин, занесених до Червоної книги України;    </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утримання та розведення диких тварин, які перебувають у стані неволі або в напіввільних умовах;</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наявності документів, що підтверджують законність набуття диких тварин, у тому числі тих, що занесені до Червоної книги України;</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наявності дозвільних документів на утримання та розведення диких тварин;</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охорони середовища перебування, шляхів міграції, переселення, акліматизації і схрещування диких тварин;</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ввезення в Україну і вивезення за її межі об’єктів тваринного світу та знарядь їх добування;</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захисту диких тварин від жорстокого поводження;</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законності набуття у приватну власність об’єктів тваринного світу;</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б) про охорону, використання і відтворення риби та інших водних живих ресурсів;</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в) щодо наявності дозволів, лімітів та квот на спеціальне використання природних ресурсів, дотримання їх умов;</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г) щодо дотримання правил створення, поповнення, зберігання, використання та державного обліку зоологічних, ботанічних колекцій і торгівлі ними;</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д) з питань дотримання положень Конвенції про міжнародну торгівлю видами дикої фауни і флори, що перебувають під загрозою зникнення (CITES);</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е) під час ведення мисливського господарства та здійснення полювання;</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є)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ж) законодавства про екологічну безпеку:</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у процесі проведення наукових, науково дослідних і дослідно – конструкторських робіт, впровадження у виробництво відкритів, винаходів, використання нової техніки, устаткування, технологій і систем, що імпортуються;</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на військових (у тому числі іноземних держав у місцях їх базування на території України) і оборонних об’єктах, об’єктах органів Міністерства внутрішніх справ України, Державної пенітенціарної служби України, Служби безпеки України та органів Державної прикордонної служби України у місцях їх постійної дислокації, а також під час передислокації військ і військової техніки з використанням автомобільних, повітряних, залізничних та плавучих транспортних засобі, проведення військових навчань, маневрів;</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під час здійснення діяльності, пов’язаної з об’єктами підвищеної небезпеки;</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 щодо додержання вимог висновків державної екологічної експертизи;</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з) законодавства щодо наявності дозволів, лімітів та квот на спеціальне використання природних ресурсів, дотримання їх умов.</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2.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3. Подає завідувачу сектору  пропозиції щодо: видачі,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а також установлення нормативів допустимих рівнів шкідливого впливу на стан навколишнього природного середовища.</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4. Подає завідувачу сектору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приписів про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викиди і скиди забруднюючих речовин у навколишнє природне середовище, розміщення відходів, поводження з небезпечними хімічними речовинами, транскордонне переміщення об’єктів рослинного і тваринного світу, в тому числі водних живих ресурсів, ліцензій на проведення землевпорядних та землеоціночних робіт, а також щодо встановлення нормативів допустимих рівнів шкідливого впливу на стан навколишнього природного середовища.</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5. Забезпечує в межах повноважень здійснення заходів щодо запобігання корупції.</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6. Бере участь у  розгляді звернень громадян з питань, що належать до його компетенції, виявляє та усуває причини, що призводять до подання громадянами скарг.</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7.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CE2FF7" w:rsidRPr="003A2406" w:rsidRDefault="00CE2FF7" w:rsidP="003A2406">
            <w:pPr>
              <w:pStyle w:val="Title"/>
              <w:ind w:firstLine="709"/>
              <w:jc w:val="both"/>
              <w:rPr>
                <w:rFonts w:ascii="Times New Roman" w:hAnsi="Times New Roman"/>
                <w:b w:val="0"/>
                <w:sz w:val="22"/>
                <w:szCs w:val="22"/>
                <w:lang w:val="uk-UA"/>
              </w:rPr>
            </w:pPr>
            <w:r w:rsidRPr="003A2406">
              <w:rPr>
                <w:rFonts w:ascii="Times New Roman" w:hAnsi="Times New Roman"/>
                <w:b w:val="0"/>
                <w:sz w:val="22"/>
                <w:szCs w:val="22"/>
                <w:lang w:val="uk-UA"/>
              </w:rPr>
              <w:t>8. Приймає участь в узагальненні та аналізі результатів роботи сектору  щодо здійснення державного екологічного контролю у відповідній сфері.</w:t>
            </w:r>
          </w:p>
          <w:p w:rsidR="00CE2FF7" w:rsidRPr="00BA33E0" w:rsidRDefault="00CE2FF7" w:rsidP="003A2406">
            <w:pPr>
              <w:ind w:right="-32" w:firstLine="709"/>
              <w:jc w:val="both"/>
              <w:rPr>
                <w:sz w:val="22"/>
                <w:szCs w:val="22"/>
                <w:lang w:val="uk-UA" w:eastAsia="uk-UA"/>
              </w:rPr>
            </w:pPr>
            <w:r w:rsidRPr="003A2406">
              <w:rPr>
                <w:sz w:val="22"/>
                <w:szCs w:val="22"/>
                <w:lang w:val="uk-UA"/>
              </w:rPr>
              <w:t>9. Забезпечує доступ до публічної інформації, що знаходиться у його володінні.</w:t>
            </w:r>
          </w:p>
        </w:tc>
      </w:tr>
    </w:tbl>
    <w:p w:rsidR="00CE2FF7" w:rsidRPr="003032CB" w:rsidRDefault="00CE2FF7" w:rsidP="002078A1">
      <w:pPr>
        <w:rPr>
          <w:sz w:val="22"/>
          <w:szCs w:val="22"/>
          <w:lang w:val="uk-UA"/>
        </w:rPr>
      </w:pPr>
    </w:p>
    <w:tbl>
      <w:tblPr>
        <w:tblW w:w="9606" w:type="dxa"/>
        <w:tblLook w:val="00A0"/>
      </w:tblPr>
      <w:tblGrid>
        <w:gridCol w:w="2802"/>
        <w:gridCol w:w="6804"/>
      </w:tblGrid>
      <w:tr w:rsidR="00CE2FF7" w:rsidRPr="003032CB" w:rsidTr="002078A1">
        <w:tc>
          <w:tcPr>
            <w:tcW w:w="2802" w:type="dxa"/>
          </w:tcPr>
          <w:p w:rsidR="00CE2FF7" w:rsidRPr="003032CB" w:rsidRDefault="00CE2FF7">
            <w:pPr>
              <w:rPr>
                <w:sz w:val="22"/>
                <w:szCs w:val="22"/>
                <w:lang w:val="uk-UA"/>
              </w:rPr>
            </w:pPr>
            <w:r>
              <w:rPr>
                <w:sz w:val="22"/>
                <w:szCs w:val="22"/>
                <w:lang w:val="uk-UA"/>
              </w:rPr>
              <w:t>Умови оплати праці</w:t>
            </w:r>
          </w:p>
        </w:tc>
        <w:tc>
          <w:tcPr>
            <w:tcW w:w="6804" w:type="dxa"/>
          </w:tcPr>
          <w:p w:rsidR="00CE2FF7" w:rsidRPr="0008478D" w:rsidRDefault="00CE2FF7"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CE2FF7" w:rsidRDefault="00CE2FF7"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E2FF7" w:rsidRDefault="00CE2FF7"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CE2FF7" w:rsidRDefault="00CE2FF7"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CE2FF7" w:rsidRPr="003032CB" w:rsidRDefault="00CE2FF7"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CE2FF7" w:rsidRPr="003032CB" w:rsidTr="002078A1">
        <w:tc>
          <w:tcPr>
            <w:tcW w:w="2802" w:type="dxa"/>
          </w:tcPr>
          <w:p w:rsidR="00CE2FF7" w:rsidRPr="003032CB" w:rsidRDefault="00CE2FF7">
            <w:pPr>
              <w:rPr>
                <w:sz w:val="22"/>
                <w:szCs w:val="22"/>
                <w:lang w:val="uk-UA"/>
              </w:rPr>
            </w:pPr>
            <w:r w:rsidRPr="003032CB">
              <w:rPr>
                <w:sz w:val="22"/>
                <w:szCs w:val="22"/>
                <w:lang w:val="uk-UA"/>
              </w:rPr>
              <w:t>Інформація про строковість чи безстроковість призначення на посаду</w:t>
            </w:r>
          </w:p>
          <w:p w:rsidR="00CE2FF7" w:rsidRPr="003032CB" w:rsidRDefault="00CE2FF7">
            <w:pPr>
              <w:rPr>
                <w:sz w:val="22"/>
                <w:szCs w:val="22"/>
                <w:lang w:val="uk-UA"/>
              </w:rPr>
            </w:pPr>
          </w:p>
        </w:tc>
        <w:tc>
          <w:tcPr>
            <w:tcW w:w="6804" w:type="dxa"/>
          </w:tcPr>
          <w:p w:rsidR="00CE2FF7" w:rsidRDefault="00CE2FF7" w:rsidP="00541FD3">
            <w:pPr>
              <w:rPr>
                <w:sz w:val="22"/>
                <w:szCs w:val="22"/>
                <w:lang w:val="uk-UA"/>
              </w:rPr>
            </w:pPr>
            <w:r>
              <w:rPr>
                <w:sz w:val="22"/>
                <w:szCs w:val="22"/>
                <w:lang w:val="uk-UA"/>
              </w:rPr>
              <w:t>Безстрокове призначення</w:t>
            </w:r>
          </w:p>
          <w:p w:rsidR="00CE2FF7" w:rsidRPr="00DA36D8" w:rsidRDefault="00CE2FF7" w:rsidP="00541FD3">
            <w:pPr>
              <w:rPr>
                <w:sz w:val="22"/>
                <w:szCs w:val="22"/>
                <w:lang w:val="uk-UA"/>
              </w:rPr>
            </w:pPr>
          </w:p>
        </w:tc>
      </w:tr>
      <w:tr w:rsidR="00CE2FF7" w:rsidRPr="003032CB" w:rsidTr="002078A1">
        <w:tc>
          <w:tcPr>
            <w:tcW w:w="2802" w:type="dxa"/>
          </w:tcPr>
          <w:p w:rsidR="00CE2FF7" w:rsidRPr="003032CB" w:rsidRDefault="00CE2FF7">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CE2FF7" w:rsidRPr="005C7FB2" w:rsidRDefault="00CE2FF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CE2FF7" w:rsidRPr="005C7FB2" w:rsidRDefault="00CE2FF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CE2FF7" w:rsidRPr="005C7FB2" w:rsidRDefault="00CE2FF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Hyperlink"/>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Hyperlink"/>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CE2FF7" w:rsidRPr="005C7FB2" w:rsidRDefault="00CE2FF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CE2FF7" w:rsidRPr="005C7FB2" w:rsidRDefault="00CE2FF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CE2FF7" w:rsidRPr="005C7FB2" w:rsidRDefault="00CE2FF7">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CE2FF7" w:rsidRPr="003F0049" w:rsidRDefault="00CE2FF7"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CE2FF7" w:rsidRPr="005C7FB2" w:rsidRDefault="00CE2FF7" w:rsidP="005C7FB2">
            <w:pPr>
              <w:pStyle w:val="a0"/>
              <w:spacing w:before="0"/>
              <w:ind w:firstLine="0"/>
              <w:jc w:val="both"/>
              <w:rPr>
                <w:rFonts w:ascii="Times New Roman" w:hAnsi="Times New Roman"/>
                <w:sz w:val="22"/>
                <w:szCs w:val="22"/>
                <w:lang w:eastAsia="en-US"/>
              </w:rPr>
            </w:pPr>
          </w:p>
          <w:p w:rsidR="00CE2FF7" w:rsidRPr="00F70EA3" w:rsidRDefault="00CE2FF7" w:rsidP="00F207A4">
            <w:pPr>
              <w:pStyle w:val="ListParagraph"/>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10 червня  2019 року</w:t>
            </w:r>
            <w:r w:rsidRPr="005C7FB2">
              <w:rPr>
                <w:sz w:val="22"/>
                <w:szCs w:val="22"/>
                <w:lang w:eastAsia="en-US"/>
              </w:rPr>
              <w:t xml:space="preserve"> включно.</w:t>
            </w:r>
          </w:p>
        </w:tc>
      </w:tr>
      <w:tr w:rsidR="00CE2FF7" w:rsidRPr="003032CB" w:rsidTr="002078A1">
        <w:tc>
          <w:tcPr>
            <w:tcW w:w="2802" w:type="dxa"/>
          </w:tcPr>
          <w:p w:rsidR="00CE2FF7" w:rsidRPr="003032CB" w:rsidRDefault="00CE2FF7">
            <w:pPr>
              <w:rPr>
                <w:sz w:val="22"/>
                <w:szCs w:val="22"/>
                <w:lang w:val="uk-UA"/>
              </w:rPr>
            </w:pPr>
            <w:r w:rsidRPr="003032CB">
              <w:rPr>
                <w:sz w:val="22"/>
                <w:szCs w:val="22"/>
              </w:rPr>
              <w:t>Місце, час та дата початку проведення конкурсу</w:t>
            </w:r>
            <w:r w:rsidRPr="003032CB">
              <w:rPr>
                <w:sz w:val="22"/>
                <w:szCs w:val="22"/>
                <w:lang w:val="uk-UA"/>
              </w:rPr>
              <w:t xml:space="preserve"> </w:t>
            </w:r>
          </w:p>
        </w:tc>
        <w:tc>
          <w:tcPr>
            <w:tcW w:w="6804" w:type="dxa"/>
          </w:tcPr>
          <w:p w:rsidR="00CE2FF7" w:rsidRPr="005C7FB2" w:rsidRDefault="00CE2FF7" w:rsidP="005C7FB2">
            <w:pPr>
              <w:pStyle w:val="rvps14"/>
              <w:spacing w:before="150" w:beforeAutospacing="0" w:after="150" w:afterAutospacing="0"/>
              <w:textAlignment w:val="baseline"/>
              <w:rPr>
                <w:sz w:val="22"/>
                <w:szCs w:val="22"/>
                <w:lang w:val="uk-UA"/>
              </w:rPr>
            </w:pPr>
            <w:r>
              <w:rPr>
                <w:sz w:val="22"/>
                <w:szCs w:val="22"/>
                <w:lang w:val="uk-UA"/>
              </w:rPr>
              <w:t xml:space="preserve">14 червня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CE2FF7" w:rsidRPr="005C7FB2" w:rsidRDefault="00CE2FF7" w:rsidP="005C7FB2">
            <w:pPr>
              <w:pStyle w:val="ListParagraph"/>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CE2FF7" w:rsidRPr="003032CB" w:rsidTr="002078A1">
        <w:tc>
          <w:tcPr>
            <w:tcW w:w="2802" w:type="dxa"/>
          </w:tcPr>
          <w:p w:rsidR="00CE2FF7" w:rsidRPr="003032CB" w:rsidRDefault="00CE2FF7">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CE2FF7" w:rsidRDefault="00CE2FF7" w:rsidP="005C7FB2">
            <w:pPr>
              <w:pStyle w:val="rvps14"/>
              <w:spacing w:before="150" w:beforeAutospacing="0" w:after="150" w:afterAutospacing="0"/>
              <w:textAlignment w:val="baseline"/>
              <w:rPr>
                <w:lang w:val="uk-UA"/>
              </w:rPr>
            </w:pPr>
            <w:r>
              <w:rPr>
                <w:lang w:val="uk-UA"/>
              </w:rPr>
              <w:t xml:space="preserve">Онука Марина Іванівна </w:t>
            </w:r>
          </w:p>
          <w:p w:rsidR="00CE2FF7" w:rsidRDefault="00CE2FF7" w:rsidP="005C7FB2">
            <w:pPr>
              <w:pStyle w:val="rvps14"/>
              <w:spacing w:before="150" w:beforeAutospacing="0" w:after="150" w:afterAutospacing="0"/>
              <w:textAlignment w:val="baseline"/>
              <w:rPr>
                <w:lang w:val="uk-UA"/>
              </w:rPr>
            </w:pPr>
            <w:r>
              <w:rPr>
                <w:lang w:val="uk-UA"/>
              </w:rPr>
              <w:t>(0382) 70 37 94</w:t>
            </w:r>
          </w:p>
          <w:p w:rsidR="00CE2FF7" w:rsidRPr="003032CB" w:rsidRDefault="00CE2FF7" w:rsidP="005C7FB2">
            <w:pPr>
              <w:pStyle w:val="ListParagraph"/>
              <w:ind w:left="-108"/>
              <w:jc w:val="both"/>
              <w:rPr>
                <w:sz w:val="22"/>
                <w:szCs w:val="22"/>
                <w:lang w:val="uk-UA"/>
              </w:rPr>
            </w:pPr>
            <w:r>
              <w:rPr>
                <w:lang w:val="uk-UA"/>
              </w:rPr>
              <w:t xml:space="preserve"> </w:t>
            </w:r>
            <w:hyperlink r:id="rId9" w:history="1">
              <w:r w:rsidRPr="001F6972">
                <w:rPr>
                  <w:rStyle w:val="Hyperlink"/>
                  <w:lang w:val="en-US"/>
                </w:rPr>
                <w:t>khmeln</w:t>
              </w:r>
              <w:r w:rsidRPr="001F6972">
                <w:rPr>
                  <w:rStyle w:val="Hyperlink"/>
                </w:rPr>
                <w:t>@</w:t>
              </w:r>
              <w:r w:rsidRPr="001F6972">
                <w:rPr>
                  <w:rStyle w:val="Hyperlink"/>
                  <w:lang w:val="en-US"/>
                </w:rPr>
                <w:t>dei</w:t>
              </w:r>
              <w:r w:rsidRPr="001F6972">
                <w:rPr>
                  <w:rStyle w:val="Hyperlink"/>
                </w:rPr>
                <w:t>.</w:t>
              </w:r>
              <w:r w:rsidRPr="001F6972">
                <w:rPr>
                  <w:rStyle w:val="Hyperlink"/>
                  <w:lang w:val="en-US"/>
                </w:rPr>
                <w:t>gov</w:t>
              </w:r>
              <w:r w:rsidRPr="001F6972">
                <w:rPr>
                  <w:rStyle w:val="Hyperlink"/>
                </w:rPr>
                <w:t>.</w:t>
              </w:r>
              <w:r w:rsidRPr="001F6972">
                <w:rPr>
                  <w:rStyle w:val="Hyperlink"/>
                  <w:lang w:val="en-US"/>
                </w:rPr>
                <w:t>ua</w:t>
              </w:r>
            </w:hyperlink>
            <w:r>
              <w:rPr>
                <w:lang w:val="uk-UA"/>
              </w:rPr>
              <w:t xml:space="preserve"> </w:t>
            </w:r>
            <w:r w:rsidRPr="00B05B9B">
              <w:t xml:space="preserve">    </w:t>
            </w:r>
          </w:p>
        </w:tc>
      </w:tr>
      <w:tr w:rsidR="00CE2FF7" w:rsidRPr="003032CB" w:rsidTr="002078A1">
        <w:tc>
          <w:tcPr>
            <w:tcW w:w="9606" w:type="dxa"/>
            <w:gridSpan w:val="2"/>
          </w:tcPr>
          <w:p w:rsidR="00CE2FF7" w:rsidRPr="003032CB" w:rsidRDefault="00CE2FF7">
            <w:pPr>
              <w:pStyle w:val="ListParagraph"/>
              <w:ind w:left="-108"/>
              <w:jc w:val="center"/>
              <w:rPr>
                <w:b/>
                <w:sz w:val="22"/>
                <w:szCs w:val="22"/>
                <w:lang w:val="uk-UA"/>
              </w:rPr>
            </w:pPr>
          </w:p>
          <w:p w:rsidR="00CE2FF7" w:rsidRPr="003032CB" w:rsidRDefault="00CE2FF7">
            <w:pPr>
              <w:pStyle w:val="ListParagraph"/>
              <w:ind w:left="-108"/>
              <w:jc w:val="center"/>
              <w:rPr>
                <w:b/>
                <w:sz w:val="22"/>
                <w:szCs w:val="22"/>
                <w:lang w:val="uk-UA"/>
              </w:rPr>
            </w:pPr>
            <w:r w:rsidRPr="003032CB">
              <w:rPr>
                <w:b/>
                <w:sz w:val="22"/>
                <w:szCs w:val="22"/>
                <w:lang w:val="uk-UA"/>
              </w:rPr>
              <w:t>Кваліфікаційні вимоги</w:t>
            </w:r>
          </w:p>
          <w:p w:rsidR="00CE2FF7" w:rsidRPr="003032CB" w:rsidRDefault="00CE2FF7">
            <w:pPr>
              <w:pStyle w:val="ListParagraph"/>
              <w:ind w:left="-108"/>
              <w:jc w:val="center"/>
              <w:rPr>
                <w:b/>
                <w:sz w:val="22"/>
                <w:szCs w:val="22"/>
                <w:lang w:val="uk-UA"/>
              </w:rPr>
            </w:pPr>
          </w:p>
        </w:tc>
      </w:tr>
      <w:tr w:rsidR="00CE2FF7" w:rsidRPr="00BE0E86" w:rsidTr="002078A1">
        <w:tc>
          <w:tcPr>
            <w:tcW w:w="2802" w:type="dxa"/>
          </w:tcPr>
          <w:p w:rsidR="00CE2FF7" w:rsidRPr="003032CB" w:rsidRDefault="00CE2FF7" w:rsidP="004D48A6">
            <w:pPr>
              <w:pStyle w:val="ListParagraph"/>
              <w:numPr>
                <w:ilvl w:val="0"/>
                <w:numId w:val="2"/>
              </w:numPr>
              <w:ind w:left="284" w:hanging="284"/>
              <w:rPr>
                <w:sz w:val="22"/>
                <w:szCs w:val="22"/>
                <w:lang w:val="uk-UA"/>
              </w:rPr>
            </w:pPr>
            <w:r w:rsidRPr="003032CB">
              <w:rPr>
                <w:sz w:val="22"/>
                <w:szCs w:val="22"/>
                <w:lang w:val="uk-UA"/>
              </w:rPr>
              <w:t>Освіта</w:t>
            </w:r>
          </w:p>
        </w:tc>
        <w:tc>
          <w:tcPr>
            <w:tcW w:w="6804" w:type="dxa"/>
          </w:tcPr>
          <w:p w:rsidR="00CE2FF7" w:rsidRPr="00BE0E86" w:rsidRDefault="00CE2FF7" w:rsidP="0017082C">
            <w:pPr>
              <w:pStyle w:val="ListParagraph"/>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CE2FF7" w:rsidRPr="003032CB" w:rsidTr="002078A1">
        <w:tc>
          <w:tcPr>
            <w:tcW w:w="2802" w:type="dxa"/>
          </w:tcPr>
          <w:p w:rsidR="00CE2FF7" w:rsidRPr="003032CB" w:rsidRDefault="00CE2FF7" w:rsidP="004D48A6">
            <w:pPr>
              <w:pStyle w:val="ListParagraph"/>
              <w:numPr>
                <w:ilvl w:val="0"/>
                <w:numId w:val="2"/>
              </w:numPr>
              <w:ind w:left="284" w:hanging="284"/>
              <w:rPr>
                <w:sz w:val="22"/>
                <w:szCs w:val="22"/>
                <w:lang w:val="uk-UA"/>
              </w:rPr>
            </w:pPr>
            <w:r w:rsidRPr="003032CB">
              <w:rPr>
                <w:sz w:val="22"/>
                <w:szCs w:val="22"/>
                <w:lang w:val="uk-UA"/>
              </w:rPr>
              <w:t>Досвід роботи</w:t>
            </w:r>
          </w:p>
        </w:tc>
        <w:tc>
          <w:tcPr>
            <w:tcW w:w="6804" w:type="dxa"/>
          </w:tcPr>
          <w:p w:rsidR="00CE2FF7" w:rsidRPr="003032CB" w:rsidRDefault="00CE2FF7">
            <w:pPr>
              <w:pStyle w:val="ListParagraph"/>
              <w:ind w:left="-108"/>
              <w:rPr>
                <w:sz w:val="22"/>
                <w:szCs w:val="22"/>
                <w:lang w:val="uk-UA"/>
              </w:rPr>
            </w:pPr>
            <w:r w:rsidRPr="00F35779">
              <w:rPr>
                <w:sz w:val="22"/>
                <w:szCs w:val="22"/>
                <w:lang w:val="uk-UA"/>
              </w:rPr>
              <w:t>Без вимог</w:t>
            </w:r>
          </w:p>
        </w:tc>
      </w:tr>
      <w:tr w:rsidR="00CE2FF7" w:rsidRPr="003032CB" w:rsidTr="002078A1">
        <w:tc>
          <w:tcPr>
            <w:tcW w:w="2802" w:type="dxa"/>
          </w:tcPr>
          <w:p w:rsidR="00CE2FF7" w:rsidRPr="003032CB" w:rsidRDefault="00CE2FF7" w:rsidP="004D48A6">
            <w:pPr>
              <w:pStyle w:val="ListParagraph"/>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CE2FF7" w:rsidRPr="003032CB" w:rsidRDefault="00CE2FF7">
            <w:pPr>
              <w:pStyle w:val="ListParagraph"/>
              <w:ind w:left="-108"/>
              <w:rPr>
                <w:sz w:val="22"/>
                <w:szCs w:val="22"/>
                <w:lang w:val="uk-UA"/>
              </w:rPr>
            </w:pPr>
            <w:r w:rsidRPr="003032CB">
              <w:rPr>
                <w:sz w:val="22"/>
                <w:szCs w:val="22"/>
                <w:lang w:val="uk-UA"/>
              </w:rPr>
              <w:t>Вільне володіння державною мовою</w:t>
            </w:r>
          </w:p>
        </w:tc>
      </w:tr>
      <w:tr w:rsidR="00CE2FF7" w:rsidRPr="003032CB" w:rsidTr="002078A1">
        <w:tc>
          <w:tcPr>
            <w:tcW w:w="2802" w:type="dxa"/>
          </w:tcPr>
          <w:p w:rsidR="00CE2FF7" w:rsidRPr="003032CB" w:rsidRDefault="00CE2FF7" w:rsidP="004D48A6">
            <w:pPr>
              <w:pStyle w:val="ListParagraph"/>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CE2FF7" w:rsidRPr="003032CB" w:rsidRDefault="00CE2FF7">
            <w:pPr>
              <w:pStyle w:val="ListParagraph"/>
              <w:ind w:left="-108"/>
              <w:rPr>
                <w:sz w:val="22"/>
                <w:szCs w:val="22"/>
                <w:lang w:val="uk-UA"/>
              </w:rPr>
            </w:pPr>
            <w:r w:rsidRPr="003032CB">
              <w:rPr>
                <w:sz w:val="22"/>
                <w:szCs w:val="22"/>
                <w:lang w:val="uk-UA"/>
              </w:rPr>
              <w:t>Без вимог</w:t>
            </w:r>
          </w:p>
        </w:tc>
      </w:tr>
      <w:tr w:rsidR="00CE2FF7" w:rsidRPr="003032CB" w:rsidTr="002078A1">
        <w:tc>
          <w:tcPr>
            <w:tcW w:w="9606" w:type="dxa"/>
            <w:gridSpan w:val="2"/>
          </w:tcPr>
          <w:p w:rsidR="00CE2FF7" w:rsidRPr="003032CB" w:rsidRDefault="00CE2FF7">
            <w:pPr>
              <w:pStyle w:val="ListParagraph"/>
              <w:ind w:left="-108"/>
              <w:jc w:val="center"/>
              <w:rPr>
                <w:b/>
                <w:sz w:val="22"/>
                <w:szCs w:val="22"/>
                <w:lang w:val="uk-UA"/>
              </w:rPr>
            </w:pPr>
          </w:p>
          <w:p w:rsidR="00CE2FF7" w:rsidRPr="003032CB" w:rsidRDefault="00CE2FF7">
            <w:pPr>
              <w:pStyle w:val="ListParagraph"/>
              <w:ind w:left="-108"/>
              <w:jc w:val="center"/>
              <w:rPr>
                <w:b/>
                <w:sz w:val="22"/>
                <w:szCs w:val="22"/>
                <w:lang w:val="uk-UA"/>
              </w:rPr>
            </w:pPr>
            <w:r w:rsidRPr="003032CB">
              <w:rPr>
                <w:b/>
                <w:sz w:val="22"/>
                <w:szCs w:val="22"/>
                <w:lang w:val="uk-UA"/>
              </w:rPr>
              <w:t>Вимоги до компетентності</w:t>
            </w:r>
          </w:p>
          <w:p w:rsidR="00CE2FF7" w:rsidRPr="003032CB" w:rsidRDefault="00CE2FF7">
            <w:pPr>
              <w:pStyle w:val="ListParagraph"/>
              <w:ind w:left="-108"/>
              <w:rPr>
                <w:b/>
                <w:sz w:val="22"/>
                <w:szCs w:val="22"/>
                <w:lang w:val="uk-UA"/>
              </w:rPr>
            </w:pPr>
          </w:p>
        </w:tc>
      </w:tr>
      <w:tr w:rsidR="00CE2FF7" w:rsidRPr="003032CB" w:rsidTr="002078A1">
        <w:tc>
          <w:tcPr>
            <w:tcW w:w="2802" w:type="dxa"/>
          </w:tcPr>
          <w:p w:rsidR="00CE2FF7" w:rsidRPr="003032CB" w:rsidRDefault="00CE2FF7">
            <w:pPr>
              <w:pStyle w:val="ListParagraph"/>
              <w:ind w:left="284"/>
              <w:jc w:val="center"/>
              <w:rPr>
                <w:b/>
                <w:sz w:val="22"/>
                <w:szCs w:val="22"/>
                <w:lang w:val="uk-UA"/>
              </w:rPr>
            </w:pPr>
            <w:r w:rsidRPr="003032CB">
              <w:rPr>
                <w:b/>
                <w:sz w:val="22"/>
                <w:szCs w:val="22"/>
                <w:lang w:val="uk-UA"/>
              </w:rPr>
              <w:t>Вимога</w:t>
            </w:r>
          </w:p>
        </w:tc>
        <w:tc>
          <w:tcPr>
            <w:tcW w:w="6804" w:type="dxa"/>
          </w:tcPr>
          <w:p w:rsidR="00CE2FF7" w:rsidRPr="003032CB" w:rsidRDefault="00CE2FF7">
            <w:pPr>
              <w:pStyle w:val="ListParagraph"/>
              <w:ind w:left="-108"/>
              <w:jc w:val="center"/>
              <w:rPr>
                <w:b/>
                <w:sz w:val="22"/>
                <w:szCs w:val="22"/>
                <w:lang w:val="uk-UA"/>
              </w:rPr>
            </w:pPr>
            <w:r w:rsidRPr="003032CB">
              <w:rPr>
                <w:b/>
                <w:sz w:val="22"/>
                <w:szCs w:val="22"/>
                <w:lang w:val="uk-UA"/>
              </w:rPr>
              <w:t>Компоненти вимоги</w:t>
            </w:r>
          </w:p>
          <w:p w:rsidR="00CE2FF7" w:rsidRPr="003032CB" w:rsidRDefault="00CE2FF7">
            <w:pPr>
              <w:pStyle w:val="ListParagraph"/>
              <w:ind w:left="-108"/>
              <w:jc w:val="center"/>
              <w:rPr>
                <w:b/>
                <w:sz w:val="22"/>
                <w:szCs w:val="22"/>
                <w:lang w:val="uk-UA"/>
              </w:rPr>
            </w:pPr>
          </w:p>
        </w:tc>
      </w:tr>
      <w:tr w:rsidR="00CE2FF7" w:rsidRPr="008F5D3D" w:rsidTr="002078A1">
        <w:tc>
          <w:tcPr>
            <w:tcW w:w="2802" w:type="dxa"/>
          </w:tcPr>
          <w:p w:rsidR="00CE2FF7" w:rsidRPr="003032CB" w:rsidRDefault="00CE2FF7" w:rsidP="00C34BEA">
            <w:pPr>
              <w:rPr>
                <w:sz w:val="22"/>
                <w:szCs w:val="22"/>
                <w:lang w:val="uk-UA"/>
              </w:rPr>
            </w:pPr>
            <w:r w:rsidRPr="003032CB">
              <w:rPr>
                <w:sz w:val="22"/>
                <w:szCs w:val="22"/>
                <w:lang w:val="uk-UA"/>
              </w:rPr>
              <w:t>1. Уміння працювати з комп’ютером</w:t>
            </w:r>
          </w:p>
        </w:tc>
        <w:tc>
          <w:tcPr>
            <w:tcW w:w="6804" w:type="dxa"/>
          </w:tcPr>
          <w:p w:rsidR="00CE2FF7" w:rsidRPr="003032CB" w:rsidRDefault="00CE2FF7" w:rsidP="00C34BEA">
            <w:pPr>
              <w:pStyle w:val="ListParagraph"/>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CE2FF7" w:rsidRPr="008F5D3D" w:rsidTr="002078A1">
        <w:tc>
          <w:tcPr>
            <w:tcW w:w="2802" w:type="dxa"/>
          </w:tcPr>
          <w:p w:rsidR="00CE2FF7" w:rsidRPr="003032CB" w:rsidRDefault="00CE2FF7" w:rsidP="00C34BEA">
            <w:pPr>
              <w:rPr>
                <w:sz w:val="22"/>
                <w:szCs w:val="22"/>
                <w:lang w:val="uk-UA"/>
              </w:rPr>
            </w:pPr>
            <w:r w:rsidRPr="003032CB">
              <w:rPr>
                <w:sz w:val="22"/>
                <w:szCs w:val="22"/>
                <w:lang w:val="uk-UA"/>
              </w:rPr>
              <w:t>2. Необхідні ділові якості</w:t>
            </w:r>
          </w:p>
        </w:tc>
        <w:tc>
          <w:tcPr>
            <w:tcW w:w="6804" w:type="dxa"/>
          </w:tcPr>
          <w:p w:rsidR="00CE2FF7" w:rsidRPr="003032CB" w:rsidRDefault="00CE2FF7" w:rsidP="005316FB">
            <w:pPr>
              <w:pStyle w:val="ListParagraph"/>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CE2FF7" w:rsidRPr="008F5D3D" w:rsidTr="002078A1">
        <w:tc>
          <w:tcPr>
            <w:tcW w:w="2802" w:type="dxa"/>
          </w:tcPr>
          <w:p w:rsidR="00CE2FF7" w:rsidRPr="003032CB" w:rsidRDefault="00CE2FF7"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CE2FF7" w:rsidRPr="003032CB" w:rsidRDefault="00CE2FF7" w:rsidP="00F57DBD">
            <w:pPr>
              <w:pStyle w:val="ListParagraph"/>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CE2FF7" w:rsidRPr="003032CB" w:rsidTr="002078A1">
        <w:tc>
          <w:tcPr>
            <w:tcW w:w="9606" w:type="dxa"/>
            <w:gridSpan w:val="2"/>
          </w:tcPr>
          <w:p w:rsidR="00CE2FF7" w:rsidRPr="003032CB" w:rsidRDefault="00CE2FF7">
            <w:pPr>
              <w:pStyle w:val="ListParagraph"/>
              <w:ind w:left="-108"/>
              <w:jc w:val="center"/>
              <w:rPr>
                <w:b/>
                <w:sz w:val="22"/>
                <w:szCs w:val="22"/>
                <w:lang w:val="uk-UA"/>
              </w:rPr>
            </w:pPr>
            <w:r w:rsidRPr="003032CB">
              <w:rPr>
                <w:b/>
                <w:sz w:val="22"/>
                <w:szCs w:val="22"/>
                <w:lang w:val="uk-UA"/>
              </w:rPr>
              <w:t>Професійні знання</w:t>
            </w:r>
          </w:p>
          <w:p w:rsidR="00CE2FF7" w:rsidRPr="003032CB" w:rsidRDefault="00CE2FF7">
            <w:pPr>
              <w:pStyle w:val="ListParagraph"/>
              <w:ind w:left="-108"/>
              <w:jc w:val="center"/>
              <w:rPr>
                <w:b/>
                <w:sz w:val="22"/>
                <w:szCs w:val="22"/>
                <w:lang w:val="uk-UA"/>
              </w:rPr>
            </w:pPr>
          </w:p>
        </w:tc>
      </w:tr>
      <w:tr w:rsidR="00CE2FF7" w:rsidRPr="003032CB" w:rsidTr="002078A1">
        <w:tc>
          <w:tcPr>
            <w:tcW w:w="2802" w:type="dxa"/>
          </w:tcPr>
          <w:p w:rsidR="00CE2FF7" w:rsidRPr="003032CB" w:rsidRDefault="00CE2FF7">
            <w:pPr>
              <w:pStyle w:val="ListParagraph"/>
              <w:ind w:left="284"/>
              <w:jc w:val="center"/>
              <w:rPr>
                <w:b/>
                <w:sz w:val="22"/>
                <w:szCs w:val="22"/>
                <w:lang w:val="uk-UA"/>
              </w:rPr>
            </w:pPr>
            <w:r w:rsidRPr="003032CB">
              <w:rPr>
                <w:b/>
                <w:sz w:val="22"/>
                <w:szCs w:val="22"/>
                <w:lang w:val="uk-UA"/>
              </w:rPr>
              <w:t>Вимога</w:t>
            </w:r>
          </w:p>
        </w:tc>
        <w:tc>
          <w:tcPr>
            <w:tcW w:w="6804" w:type="dxa"/>
          </w:tcPr>
          <w:p w:rsidR="00CE2FF7" w:rsidRPr="003032CB" w:rsidRDefault="00CE2FF7">
            <w:pPr>
              <w:pStyle w:val="ListParagraph"/>
              <w:ind w:left="-108"/>
              <w:jc w:val="center"/>
              <w:rPr>
                <w:b/>
                <w:sz w:val="22"/>
                <w:szCs w:val="22"/>
                <w:lang w:val="uk-UA"/>
              </w:rPr>
            </w:pPr>
            <w:r w:rsidRPr="003032CB">
              <w:rPr>
                <w:b/>
                <w:sz w:val="22"/>
                <w:szCs w:val="22"/>
                <w:lang w:val="uk-UA"/>
              </w:rPr>
              <w:t>Компоненти вимоги</w:t>
            </w:r>
          </w:p>
        </w:tc>
      </w:tr>
      <w:tr w:rsidR="00CE2FF7" w:rsidRPr="003032CB" w:rsidTr="002078A1">
        <w:tc>
          <w:tcPr>
            <w:tcW w:w="2802" w:type="dxa"/>
          </w:tcPr>
          <w:p w:rsidR="00CE2FF7" w:rsidRPr="003032CB" w:rsidRDefault="00CE2FF7" w:rsidP="00C57E96">
            <w:pPr>
              <w:pStyle w:val="ListParagraph"/>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CE2FF7" w:rsidRPr="003032CB" w:rsidRDefault="00CE2FF7" w:rsidP="00F933F7">
            <w:pPr>
              <w:pStyle w:val="ListParagraph"/>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CE2FF7" w:rsidRPr="003032CB" w:rsidRDefault="00CE2FF7" w:rsidP="00F933F7">
            <w:pPr>
              <w:pStyle w:val="ListParagraph"/>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CE2FF7" w:rsidRPr="003032CB" w:rsidRDefault="00CE2FF7" w:rsidP="00BA33E0">
            <w:pPr>
              <w:pStyle w:val="ListParagraph"/>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CE2FF7" w:rsidRPr="006B105A" w:rsidTr="002078A1">
        <w:tc>
          <w:tcPr>
            <w:tcW w:w="2802" w:type="dxa"/>
          </w:tcPr>
          <w:p w:rsidR="00CE2FF7" w:rsidRPr="003032CB" w:rsidRDefault="00CE2FF7" w:rsidP="00BD6F4D">
            <w:pPr>
              <w:pStyle w:val="ListParagraph"/>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CE2FF7" w:rsidRPr="00F35779"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sz w:val="22"/>
                <w:szCs w:val="22"/>
                <w:lang w:val="uk-UA"/>
              </w:rPr>
              <w:t xml:space="preserve"> </w:t>
            </w:r>
            <w:r w:rsidRPr="00F35779">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CE2FF7" w:rsidRPr="00F35779" w:rsidRDefault="00CE2FF7" w:rsidP="003A2406">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CE2FF7" w:rsidRPr="00F35779"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CE2FF7"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F35779">
              <w:rPr>
                <w:rFonts w:ascii="Times New Roman" w:hAnsi="Times New Roman"/>
                <w:sz w:val="22"/>
                <w:szCs w:val="22"/>
                <w:lang w:val="uk-UA"/>
              </w:rPr>
              <w:t xml:space="preserve">  Закон України «Про оцінку впливу на довкілля»</w:t>
            </w:r>
          </w:p>
          <w:p w:rsidR="00CE2FF7" w:rsidRPr="00F35779"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541E31">
              <w:rPr>
                <w:rFonts w:ascii="Times New Roman" w:hAnsi="Times New Roman"/>
                <w:sz w:val="22"/>
                <w:szCs w:val="22"/>
                <w:lang w:val="uk-UA"/>
              </w:rPr>
              <w:t xml:space="preserve">Закон України </w:t>
            </w:r>
            <w:r>
              <w:rPr>
                <w:rFonts w:ascii="Times New Roman" w:hAnsi="Times New Roman"/>
                <w:sz w:val="22"/>
                <w:szCs w:val="22"/>
                <w:lang w:val="uk-UA"/>
              </w:rPr>
              <w:t>«</w:t>
            </w:r>
            <w:r w:rsidRPr="00541E31">
              <w:rPr>
                <w:rFonts w:ascii="Times New Roman" w:hAnsi="Times New Roman"/>
                <w:sz w:val="22"/>
                <w:szCs w:val="22"/>
                <w:lang w:val="uk-UA"/>
              </w:rPr>
              <w:t>Про інформацію</w:t>
            </w:r>
            <w:r>
              <w:rPr>
                <w:rFonts w:ascii="Times New Roman" w:hAnsi="Times New Roman"/>
                <w:sz w:val="22"/>
                <w:szCs w:val="22"/>
                <w:lang w:val="uk-UA"/>
              </w:rPr>
              <w:t>»</w:t>
            </w:r>
          </w:p>
          <w:p w:rsidR="00CE2FF7" w:rsidRPr="00890AF1" w:rsidRDefault="00CE2FF7" w:rsidP="003A2406">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6. </w:t>
            </w:r>
            <w:r w:rsidRPr="00DC2323">
              <w:rPr>
                <w:rFonts w:ascii="Times New Roman" w:hAnsi="Times New Roman"/>
                <w:sz w:val="22"/>
                <w:szCs w:val="22"/>
                <w:lang w:val="uk-UA"/>
              </w:rPr>
              <w:t>Закон України «Про Червону книгу України»</w:t>
            </w:r>
          </w:p>
          <w:p w:rsidR="00CE2FF7"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7.</w:t>
            </w:r>
            <w:r w:rsidRPr="00F35779">
              <w:rPr>
                <w:rFonts w:ascii="Times New Roman" w:hAnsi="Times New Roman"/>
                <w:sz w:val="22"/>
                <w:szCs w:val="22"/>
                <w:lang w:val="uk-UA"/>
              </w:rPr>
              <w:t xml:space="preserve"> </w:t>
            </w:r>
            <w:r w:rsidRPr="00DC2323">
              <w:rPr>
                <w:rFonts w:ascii="Times New Roman" w:hAnsi="Times New Roman"/>
                <w:sz w:val="22"/>
                <w:szCs w:val="22"/>
                <w:lang w:val="uk-UA"/>
              </w:rPr>
              <w:t>Закон України «Про захист тварин від жорстокого поводження»</w:t>
            </w:r>
          </w:p>
          <w:p w:rsidR="00CE2FF7" w:rsidRPr="00DC2323"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8. </w:t>
            </w:r>
            <w:r w:rsidRPr="00DC2323">
              <w:rPr>
                <w:rFonts w:ascii="Times New Roman" w:hAnsi="Times New Roman"/>
                <w:sz w:val="22"/>
                <w:szCs w:val="22"/>
                <w:lang w:val="uk-UA"/>
              </w:rPr>
              <w:t>Закон України «Про внесення змін до кодексу України про адміністративні правопорушення щодо посилення боротьби з браконьєрством»</w:t>
            </w:r>
          </w:p>
          <w:p w:rsidR="00CE2FF7" w:rsidRPr="00DC2323"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9. </w:t>
            </w:r>
            <w:r w:rsidRPr="00DC2323">
              <w:rPr>
                <w:rFonts w:ascii="Times New Roman" w:hAnsi="Times New Roman"/>
                <w:sz w:val="22"/>
                <w:szCs w:val="22"/>
                <w:lang w:val="uk-UA"/>
              </w:rPr>
              <w:t>Закон України «Про оцінку впливу на довкілля»</w:t>
            </w:r>
          </w:p>
          <w:p w:rsidR="00CE2FF7" w:rsidRPr="00DC2323"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10. </w:t>
            </w:r>
            <w:r w:rsidRPr="00DC2323">
              <w:rPr>
                <w:rFonts w:ascii="Times New Roman" w:hAnsi="Times New Roman"/>
                <w:sz w:val="22"/>
                <w:szCs w:val="22"/>
                <w:lang w:val="uk-UA"/>
              </w:rPr>
              <w:t>Закон України «Про тваринний світ»</w:t>
            </w:r>
          </w:p>
          <w:p w:rsidR="00CE2FF7" w:rsidRPr="00DC2323"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11. </w:t>
            </w:r>
            <w:r w:rsidRPr="00DC2323">
              <w:rPr>
                <w:rFonts w:ascii="Times New Roman" w:hAnsi="Times New Roman"/>
                <w:sz w:val="22"/>
                <w:szCs w:val="22"/>
                <w:lang w:val="uk-UA"/>
              </w:rPr>
              <w:t>Закон України «Про мисливське господарство та полювання»</w:t>
            </w:r>
          </w:p>
          <w:p w:rsidR="00CE2FF7" w:rsidRPr="00DC2323"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12. </w:t>
            </w:r>
            <w:r w:rsidRPr="00DC2323">
              <w:rPr>
                <w:rFonts w:ascii="Times New Roman" w:hAnsi="Times New Roman"/>
                <w:sz w:val="22"/>
                <w:szCs w:val="22"/>
                <w:lang w:val="uk-UA"/>
              </w:rPr>
              <w:t>Закон України «Про рибне господарство, промислове рибальство та охорону водних біоресурсів»</w:t>
            </w:r>
          </w:p>
          <w:p w:rsidR="00CE2FF7" w:rsidRPr="00DC2323"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13. </w:t>
            </w:r>
            <w:r w:rsidRPr="00F35779">
              <w:rPr>
                <w:rFonts w:ascii="Times New Roman" w:hAnsi="Times New Roman"/>
                <w:sz w:val="22"/>
                <w:szCs w:val="22"/>
                <w:lang w:val="uk-UA"/>
              </w:rPr>
              <w:t>Кодекс України про адміністративні правопорушення</w:t>
            </w:r>
          </w:p>
          <w:p w:rsidR="00CE2FF7" w:rsidRPr="003865C2" w:rsidRDefault="00CE2FF7" w:rsidP="003A2406">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14. </w:t>
            </w:r>
            <w:r w:rsidRPr="00F35779">
              <w:rPr>
                <w:rFonts w:ascii="Times New Roman" w:hAnsi="Times New Roman"/>
                <w:sz w:val="22"/>
                <w:szCs w:val="22"/>
                <w:lang w:val="uk-UA"/>
              </w:rPr>
              <w:t>Указ Президента «Про положення про Державну екологічну інспекцію України»</w:t>
            </w:r>
          </w:p>
        </w:tc>
      </w:tr>
    </w:tbl>
    <w:p w:rsidR="00CE2FF7" w:rsidRDefault="00CE2FF7" w:rsidP="002078A1">
      <w:pPr>
        <w:tabs>
          <w:tab w:val="left" w:pos="6840"/>
        </w:tabs>
        <w:jc w:val="both"/>
        <w:rPr>
          <w:sz w:val="24"/>
          <w:szCs w:val="24"/>
          <w:lang w:val="uk-UA"/>
        </w:rPr>
      </w:pPr>
    </w:p>
    <w:p w:rsidR="00CE2FF7" w:rsidRDefault="00CE2FF7" w:rsidP="002078A1">
      <w:pPr>
        <w:jc w:val="both"/>
        <w:rPr>
          <w:sz w:val="28"/>
          <w:szCs w:val="28"/>
          <w:lang w:val="uk-UA"/>
        </w:rPr>
      </w:pPr>
    </w:p>
    <w:p w:rsidR="00CE2FF7" w:rsidRDefault="00CE2FF7" w:rsidP="002078A1">
      <w:pPr>
        <w:rPr>
          <w:lang w:val="uk-UA"/>
        </w:rPr>
      </w:pPr>
    </w:p>
    <w:p w:rsidR="00CE2FF7" w:rsidRPr="002078A1" w:rsidRDefault="00CE2FF7">
      <w:pPr>
        <w:rPr>
          <w:lang w:val="uk-UA"/>
        </w:rPr>
      </w:pPr>
    </w:p>
    <w:sectPr w:rsidR="00CE2FF7"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F7" w:rsidRDefault="00CE2FF7" w:rsidP="006C763B">
      <w:r>
        <w:separator/>
      </w:r>
    </w:p>
  </w:endnote>
  <w:endnote w:type="continuationSeparator" w:id="0">
    <w:p w:rsidR="00CE2FF7" w:rsidRDefault="00CE2FF7"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F7" w:rsidRDefault="00CE2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F7" w:rsidRDefault="00CE2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F7" w:rsidRDefault="00CE2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F7" w:rsidRDefault="00CE2FF7" w:rsidP="006C763B">
      <w:r>
        <w:separator/>
      </w:r>
    </w:p>
  </w:footnote>
  <w:footnote w:type="continuationSeparator" w:id="0">
    <w:p w:rsidR="00CE2FF7" w:rsidRDefault="00CE2FF7"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F7" w:rsidRDefault="00CE2F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F7" w:rsidRDefault="00CE2FF7">
    <w:pPr>
      <w:pStyle w:val="Header"/>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CE2FF7" w:rsidRDefault="00CE2F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F7" w:rsidRDefault="00CE2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81D02"/>
    <w:rsid w:val="0008478D"/>
    <w:rsid w:val="000932D0"/>
    <w:rsid w:val="000C515F"/>
    <w:rsid w:val="000C58C7"/>
    <w:rsid w:val="00104150"/>
    <w:rsid w:val="00115B6B"/>
    <w:rsid w:val="00115BC4"/>
    <w:rsid w:val="001179B4"/>
    <w:rsid w:val="00137B5C"/>
    <w:rsid w:val="001475EC"/>
    <w:rsid w:val="00154A0F"/>
    <w:rsid w:val="0017082C"/>
    <w:rsid w:val="0018111D"/>
    <w:rsid w:val="001A6BC9"/>
    <w:rsid w:val="001A7590"/>
    <w:rsid w:val="001B28CE"/>
    <w:rsid w:val="001B36F8"/>
    <w:rsid w:val="001B6C13"/>
    <w:rsid w:val="001D695F"/>
    <w:rsid w:val="001E2C8D"/>
    <w:rsid w:val="001F6972"/>
    <w:rsid w:val="00200D93"/>
    <w:rsid w:val="002078A1"/>
    <w:rsid w:val="0021640F"/>
    <w:rsid w:val="00223A6D"/>
    <w:rsid w:val="0022530C"/>
    <w:rsid w:val="00264456"/>
    <w:rsid w:val="00296C35"/>
    <w:rsid w:val="002A5122"/>
    <w:rsid w:val="002A5370"/>
    <w:rsid w:val="002A694A"/>
    <w:rsid w:val="002A7871"/>
    <w:rsid w:val="002B001B"/>
    <w:rsid w:val="002B61FE"/>
    <w:rsid w:val="002C1A30"/>
    <w:rsid w:val="002C401B"/>
    <w:rsid w:val="002C7267"/>
    <w:rsid w:val="002D6A6C"/>
    <w:rsid w:val="003032CB"/>
    <w:rsid w:val="0032167C"/>
    <w:rsid w:val="00323B38"/>
    <w:rsid w:val="00367D10"/>
    <w:rsid w:val="00370812"/>
    <w:rsid w:val="0037133A"/>
    <w:rsid w:val="00371373"/>
    <w:rsid w:val="00373FE9"/>
    <w:rsid w:val="003865C2"/>
    <w:rsid w:val="00394C27"/>
    <w:rsid w:val="003A2406"/>
    <w:rsid w:val="003B44DB"/>
    <w:rsid w:val="003B61DA"/>
    <w:rsid w:val="003C5A42"/>
    <w:rsid w:val="003C5D9C"/>
    <w:rsid w:val="003D5EAB"/>
    <w:rsid w:val="003F0049"/>
    <w:rsid w:val="003F3B76"/>
    <w:rsid w:val="0040272A"/>
    <w:rsid w:val="00406A8F"/>
    <w:rsid w:val="004312E3"/>
    <w:rsid w:val="00445E0D"/>
    <w:rsid w:val="00487CD4"/>
    <w:rsid w:val="004D48A6"/>
    <w:rsid w:val="004D4A9D"/>
    <w:rsid w:val="004D50D9"/>
    <w:rsid w:val="004D5D2A"/>
    <w:rsid w:val="004F584C"/>
    <w:rsid w:val="00500E46"/>
    <w:rsid w:val="00505390"/>
    <w:rsid w:val="005110A5"/>
    <w:rsid w:val="00516843"/>
    <w:rsid w:val="00517CB7"/>
    <w:rsid w:val="005316FB"/>
    <w:rsid w:val="0053748A"/>
    <w:rsid w:val="005414A5"/>
    <w:rsid w:val="00541E31"/>
    <w:rsid w:val="00541FD3"/>
    <w:rsid w:val="00554E45"/>
    <w:rsid w:val="00557142"/>
    <w:rsid w:val="005722C4"/>
    <w:rsid w:val="005A0F71"/>
    <w:rsid w:val="005A2857"/>
    <w:rsid w:val="005C7FB2"/>
    <w:rsid w:val="005D3042"/>
    <w:rsid w:val="005E6D6F"/>
    <w:rsid w:val="005E7FC9"/>
    <w:rsid w:val="005E7FED"/>
    <w:rsid w:val="005F2A5B"/>
    <w:rsid w:val="00610E07"/>
    <w:rsid w:val="00613CC5"/>
    <w:rsid w:val="00613E08"/>
    <w:rsid w:val="006168C6"/>
    <w:rsid w:val="006175C5"/>
    <w:rsid w:val="00621C62"/>
    <w:rsid w:val="00655AC4"/>
    <w:rsid w:val="00687D64"/>
    <w:rsid w:val="00696B11"/>
    <w:rsid w:val="006A6AFE"/>
    <w:rsid w:val="006B105A"/>
    <w:rsid w:val="006B1D82"/>
    <w:rsid w:val="006C5A83"/>
    <w:rsid w:val="006C5FFD"/>
    <w:rsid w:val="006C763B"/>
    <w:rsid w:val="00713E41"/>
    <w:rsid w:val="00725F4C"/>
    <w:rsid w:val="00734838"/>
    <w:rsid w:val="00736A47"/>
    <w:rsid w:val="00757E6A"/>
    <w:rsid w:val="00786350"/>
    <w:rsid w:val="007971BB"/>
    <w:rsid w:val="007A4392"/>
    <w:rsid w:val="007C5D18"/>
    <w:rsid w:val="007D1EEA"/>
    <w:rsid w:val="00812FE3"/>
    <w:rsid w:val="00851157"/>
    <w:rsid w:val="00870A43"/>
    <w:rsid w:val="00873BB6"/>
    <w:rsid w:val="00877442"/>
    <w:rsid w:val="00890AF1"/>
    <w:rsid w:val="008B4FBF"/>
    <w:rsid w:val="008C1B0E"/>
    <w:rsid w:val="008C4E29"/>
    <w:rsid w:val="008D04BD"/>
    <w:rsid w:val="008D3C96"/>
    <w:rsid w:val="008F5D3D"/>
    <w:rsid w:val="00902543"/>
    <w:rsid w:val="0093257C"/>
    <w:rsid w:val="00944DED"/>
    <w:rsid w:val="009558FA"/>
    <w:rsid w:val="009634D4"/>
    <w:rsid w:val="009872C6"/>
    <w:rsid w:val="00995063"/>
    <w:rsid w:val="009A6433"/>
    <w:rsid w:val="009C2923"/>
    <w:rsid w:val="009E4176"/>
    <w:rsid w:val="009E66F9"/>
    <w:rsid w:val="009F1ADE"/>
    <w:rsid w:val="00A03F15"/>
    <w:rsid w:val="00A237D0"/>
    <w:rsid w:val="00A26F41"/>
    <w:rsid w:val="00A40E83"/>
    <w:rsid w:val="00A47F3B"/>
    <w:rsid w:val="00A53139"/>
    <w:rsid w:val="00A7277C"/>
    <w:rsid w:val="00AA2433"/>
    <w:rsid w:val="00AC0D27"/>
    <w:rsid w:val="00AD4164"/>
    <w:rsid w:val="00AE3B2B"/>
    <w:rsid w:val="00AE631E"/>
    <w:rsid w:val="00AF2046"/>
    <w:rsid w:val="00B05B9B"/>
    <w:rsid w:val="00B12978"/>
    <w:rsid w:val="00B32F54"/>
    <w:rsid w:val="00B5158A"/>
    <w:rsid w:val="00B6025E"/>
    <w:rsid w:val="00BA33E0"/>
    <w:rsid w:val="00BA7434"/>
    <w:rsid w:val="00BD6F4D"/>
    <w:rsid w:val="00BE0E86"/>
    <w:rsid w:val="00C24108"/>
    <w:rsid w:val="00C327EA"/>
    <w:rsid w:val="00C34BEA"/>
    <w:rsid w:val="00C34ECB"/>
    <w:rsid w:val="00C42A66"/>
    <w:rsid w:val="00C57E96"/>
    <w:rsid w:val="00C76E43"/>
    <w:rsid w:val="00CA41A3"/>
    <w:rsid w:val="00CB3271"/>
    <w:rsid w:val="00CE14C9"/>
    <w:rsid w:val="00CE2FF7"/>
    <w:rsid w:val="00CE4226"/>
    <w:rsid w:val="00D14BE6"/>
    <w:rsid w:val="00D26467"/>
    <w:rsid w:val="00D278B8"/>
    <w:rsid w:val="00D301E4"/>
    <w:rsid w:val="00D43D1F"/>
    <w:rsid w:val="00D77D08"/>
    <w:rsid w:val="00DA36D8"/>
    <w:rsid w:val="00DC2323"/>
    <w:rsid w:val="00DE567D"/>
    <w:rsid w:val="00DE59ED"/>
    <w:rsid w:val="00E160C8"/>
    <w:rsid w:val="00E23D38"/>
    <w:rsid w:val="00E35804"/>
    <w:rsid w:val="00E575AD"/>
    <w:rsid w:val="00E64C58"/>
    <w:rsid w:val="00E8443C"/>
    <w:rsid w:val="00E9266B"/>
    <w:rsid w:val="00EA1578"/>
    <w:rsid w:val="00EA2BF5"/>
    <w:rsid w:val="00F0121C"/>
    <w:rsid w:val="00F02F8A"/>
    <w:rsid w:val="00F038B8"/>
    <w:rsid w:val="00F207A4"/>
    <w:rsid w:val="00F35779"/>
    <w:rsid w:val="00F42443"/>
    <w:rsid w:val="00F53CA7"/>
    <w:rsid w:val="00F57DBD"/>
    <w:rsid w:val="00F70EA3"/>
    <w:rsid w:val="00F87CB6"/>
    <w:rsid w:val="00F933F7"/>
    <w:rsid w:val="00FA29A5"/>
    <w:rsid w:val="00FA7132"/>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8A1"/>
    <w:rPr>
      <w:rFonts w:ascii="Times New Roman" w:hAnsi="Times New Roman" w:cs="Times New Roman"/>
      <w:color w:val="0000FF"/>
      <w:u w:val="single"/>
    </w:rPr>
  </w:style>
  <w:style w:type="paragraph" w:styleId="ListParagraph">
    <w:name w:val="List Paragraph"/>
    <w:basedOn w:val="Normal"/>
    <w:uiPriority w:val="99"/>
    <w:qFormat/>
    <w:rsid w:val="002078A1"/>
    <w:pPr>
      <w:ind w:left="720"/>
      <w:contextualSpacing/>
    </w:pPr>
  </w:style>
  <w:style w:type="paragraph" w:customStyle="1" w:styleId="tjbmf">
    <w:name w:val="tj bmf"/>
    <w:basedOn w:val="Normal"/>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Normal"/>
    <w:link w:val="a"/>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Normal"/>
    <w:uiPriority w:val="99"/>
    <w:rsid w:val="002A5122"/>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C763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763B"/>
    <w:rPr>
      <w:rFonts w:ascii="Times New Roman" w:hAnsi="Times New Roman" w:cs="Times New Roman"/>
      <w:sz w:val="20"/>
      <w:lang w:val="ru-RU" w:eastAsia="ru-RU"/>
    </w:rPr>
  </w:style>
  <w:style w:type="paragraph" w:styleId="Footer">
    <w:name w:val="footer"/>
    <w:basedOn w:val="Normal"/>
    <w:link w:val="FooterChar"/>
    <w:uiPriority w:val="99"/>
    <w:rsid w:val="006C763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C763B"/>
    <w:rPr>
      <w:rFonts w:ascii="Times New Roman" w:hAnsi="Times New Roman" w:cs="Times New Roman"/>
      <w:sz w:val="20"/>
      <w:lang w:val="ru-RU" w:eastAsia="ru-RU"/>
    </w:rPr>
  </w:style>
  <w:style w:type="paragraph" w:styleId="NormalWeb">
    <w:name w:val="Normal (Web)"/>
    <w:basedOn w:val="Normal"/>
    <w:uiPriority w:val="99"/>
    <w:rsid w:val="001475EC"/>
    <w:pPr>
      <w:widowControl/>
      <w:autoSpaceDE/>
      <w:autoSpaceDN/>
      <w:adjustRightInd/>
      <w:spacing w:before="100" w:beforeAutospacing="1" w:after="100" w:afterAutospacing="1"/>
    </w:pPr>
    <w:rPr>
      <w:sz w:val="24"/>
      <w:szCs w:val="24"/>
    </w:rPr>
  </w:style>
  <w:style w:type="paragraph" w:customStyle="1" w:styleId="a0">
    <w:name w:val="Нормальний текст"/>
    <w:basedOn w:val="Normal"/>
    <w:uiPriority w:val="99"/>
    <w:rsid w:val="00516843"/>
    <w:pPr>
      <w:widowControl/>
      <w:autoSpaceDE/>
      <w:autoSpaceDN/>
      <w:adjustRightInd/>
      <w:spacing w:before="120"/>
      <w:ind w:firstLine="567"/>
    </w:pPr>
    <w:rPr>
      <w:rFonts w:ascii="Antiqua" w:hAnsi="Antiqua"/>
      <w:sz w:val="26"/>
      <w:lang w:val="uk-UA"/>
    </w:rPr>
  </w:style>
  <w:style w:type="paragraph" w:styleId="BodyText">
    <w:name w:val="Body Text"/>
    <w:basedOn w:val="Normal"/>
    <w:link w:val="BodyTextChar"/>
    <w:uiPriority w:val="99"/>
    <w:semiHidden/>
    <w:rsid w:val="00D278B8"/>
    <w:pPr>
      <w:widowControl/>
      <w:autoSpaceDE/>
      <w:autoSpaceDN/>
      <w:adjustRightInd/>
      <w:jc w:val="both"/>
    </w:pPr>
    <w:rPr>
      <w:rFonts w:eastAsia="Calibri"/>
    </w:rPr>
  </w:style>
  <w:style w:type="character" w:customStyle="1" w:styleId="BodyTextChar">
    <w:name w:val="Body Text Char"/>
    <w:basedOn w:val="DefaultParagraphFont"/>
    <w:link w:val="BodyText"/>
    <w:uiPriority w:val="99"/>
    <w:semiHidden/>
    <w:locked/>
    <w:rsid w:val="00D278B8"/>
    <w:rPr>
      <w:rFonts w:ascii="Times New Roman" w:hAnsi="Times New Roman" w:cs="Times New Roman"/>
      <w:sz w:val="20"/>
      <w:lang w:val="ru-RU" w:eastAsia="ru-RU"/>
    </w:rPr>
  </w:style>
  <w:style w:type="paragraph" w:customStyle="1" w:styleId="rvps2">
    <w:name w:val="rvps2"/>
    <w:basedOn w:val="Normal"/>
    <w:uiPriority w:val="99"/>
    <w:rsid w:val="00D278B8"/>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BodyTextIndent3Char">
    <w:name w:val="Body Text Indent 3 Char"/>
    <w:basedOn w:val="DefaultParagraphFont"/>
    <w:link w:val="BodyTextIndent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BodyTextIndent">
    <w:name w:val="Body Text Indent"/>
    <w:basedOn w:val="Normal"/>
    <w:link w:val="BodyTextIndentChar"/>
    <w:uiPriority w:val="99"/>
    <w:semiHidden/>
    <w:rsid w:val="00D278B8"/>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locked/>
    <w:rsid w:val="00D278B8"/>
    <w:rPr>
      <w:rFonts w:ascii="Times New Roman" w:hAnsi="Times New Roman" w:cs="Times New Roman"/>
      <w:sz w:val="24"/>
      <w:lang w:val="ru-RU" w:eastAsia="ru-RU"/>
    </w:rPr>
  </w:style>
  <w:style w:type="paragraph" w:styleId="BodyText2">
    <w:name w:val="Body Text 2"/>
    <w:basedOn w:val="Normal"/>
    <w:link w:val="BodyText2Char"/>
    <w:uiPriority w:val="99"/>
    <w:semiHidden/>
    <w:rsid w:val="00D278B8"/>
    <w:pPr>
      <w:widowControl/>
      <w:autoSpaceDE/>
      <w:autoSpaceDN/>
      <w:adjustRightInd/>
      <w:jc w:val="center"/>
    </w:pPr>
    <w:rPr>
      <w:rFonts w:eastAsia="Calibri"/>
      <w:iCs/>
      <w:sz w:val="16"/>
      <w:szCs w:val="16"/>
    </w:rPr>
  </w:style>
  <w:style w:type="character" w:customStyle="1" w:styleId="BodyText2Char">
    <w:name w:val="Body Text 2 Char"/>
    <w:basedOn w:val="DefaultParagraphFont"/>
    <w:link w:val="BodyText2"/>
    <w:uiPriority w:val="99"/>
    <w:semiHidden/>
    <w:locked/>
    <w:rsid w:val="00D278B8"/>
    <w:rPr>
      <w:rFonts w:ascii="Times New Roman" w:hAnsi="Times New Roman" w:cs="Times New Roman"/>
      <w:sz w:val="16"/>
      <w:lang w:eastAsia="ru-RU"/>
    </w:rPr>
  </w:style>
  <w:style w:type="paragraph" w:customStyle="1" w:styleId="rvps7">
    <w:name w:val="rvps7"/>
    <w:basedOn w:val="Normal"/>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Title">
    <w:name w:val="Title"/>
    <w:basedOn w:val="Normal"/>
    <w:link w:val="TitleChar"/>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1D695F"/>
    <w:rPr>
      <w:rFonts w:ascii="Cambria" w:hAnsi="Cambria" w:cs="Times New Roman"/>
      <w:b/>
      <w:kern w:val="28"/>
      <w:sz w:val="32"/>
    </w:rPr>
  </w:style>
  <w:style w:type="paragraph" w:styleId="HTMLPreformatted">
    <w:name w:val="HTML Preformatted"/>
    <w:basedOn w:val="Normal"/>
    <w:link w:val="HTMLPreformattedChar1"/>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DefaultParagraphFont"/>
    <w:link w:val="HTMLPreformatted"/>
    <w:uiPriority w:val="99"/>
    <w:semiHidden/>
    <w:locked/>
    <w:rsid w:val="005C7FB2"/>
    <w:rPr>
      <w:rFonts w:ascii="Courier New" w:hAnsi="Courier New" w:cs="Times New Roman"/>
      <w:lang w:val="ru-RU" w:eastAsia="ru-RU"/>
    </w:rPr>
  </w:style>
  <w:style w:type="character" w:customStyle="1" w:styleId="HTMLPreformattedChar1">
    <w:name w:val="HTML Preformatted Char1"/>
    <w:link w:val="HTMLPreformatted"/>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Normal"/>
    <w:uiPriority w:val="99"/>
    <w:rsid w:val="00734838"/>
    <w:pPr>
      <w:spacing w:line="331" w:lineRule="exact"/>
      <w:ind w:firstLine="840"/>
      <w:jc w:val="both"/>
    </w:pPr>
    <w:rPr>
      <w:rFonts w:eastAsia="Calibri"/>
      <w:sz w:val="24"/>
      <w:szCs w:val="24"/>
    </w:rPr>
  </w:style>
  <w:style w:type="character" w:customStyle="1" w:styleId="a1">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0">
    <w:name w:val="Знак Знак2"/>
    <w:uiPriority w:val="99"/>
    <w:semiHidden/>
    <w:locked/>
    <w:rsid w:val="005722C4"/>
    <w:rPr>
      <w:rFonts w:ascii="Courier New" w:hAnsi="Courier New"/>
      <w:lang w:val="ru-RU" w:eastAsia="ru-RU"/>
    </w:rPr>
  </w:style>
  <w:style w:type="character" w:customStyle="1" w:styleId="3">
    <w:name w:val="Знак Знак3"/>
    <w:uiPriority w:val="99"/>
    <w:semiHidden/>
    <w:locked/>
    <w:rsid w:val="009634D4"/>
    <w:rPr>
      <w:rFonts w:ascii="Courier New" w:hAnsi="Courier New"/>
      <w:lang w:val="ru-RU" w:eastAsia="ru-RU"/>
    </w:rPr>
  </w:style>
  <w:style w:type="character" w:customStyle="1" w:styleId="4">
    <w:name w:val="Знак Знак4"/>
    <w:uiPriority w:val="99"/>
    <w:semiHidden/>
    <w:locked/>
    <w:rsid w:val="00BA33E0"/>
    <w:rPr>
      <w:rFonts w:ascii="Courier New" w:hAnsi="Courier New"/>
      <w:lang w:val="ru-RU" w:eastAsia="ru-RU"/>
    </w:rPr>
  </w:style>
  <w:style w:type="character" w:customStyle="1" w:styleId="5">
    <w:name w:val="Знак Знак5"/>
    <w:uiPriority w:val="99"/>
    <w:semiHidden/>
    <w:locked/>
    <w:rsid w:val="003A2406"/>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2132090406">
      <w:marLeft w:val="0"/>
      <w:marRight w:val="0"/>
      <w:marTop w:val="0"/>
      <w:marBottom w:val="0"/>
      <w:divBdr>
        <w:top w:val="none" w:sz="0" w:space="0" w:color="auto"/>
        <w:left w:val="none" w:sz="0" w:space="0" w:color="auto"/>
        <w:bottom w:val="none" w:sz="0" w:space="0" w:color="auto"/>
        <w:right w:val="none" w:sz="0" w:space="0" w:color="auto"/>
      </w:divBdr>
    </w:div>
    <w:div w:id="2132090407">
      <w:marLeft w:val="0"/>
      <w:marRight w:val="0"/>
      <w:marTop w:val="0"/>
      <w:marBottom w:val="0"/>
      <w:divBdr>
        <w:top w:val="none" w:sz="0" w:space="0" w:color="auto"/>
        <w:left w:val="none" w:sz="0" w:space="0" w:color="auto"/>
        <w:bottom w:val="none" w:sz="0" w:space="0" w:color="auto"/>
        <w:right w:val="none" w:sz="0" w:space="0" w:color="auto"/>
      </w:divBdr>
    </w:div>
    <w:div w:id="2132090408">
      <w:marLeft w:val="0"/>
      <w:marRight w:val="0"/>
      <w:marTop w:val="0"/>
      <w:marBottom w:val="0"/>
      <w:divBdr>
        <w:top w:val="none" w:sz="0" w:space="0" w:color="auto"/>
        <w:left w:val="none" w:sz="0" w:space="0" w:color="auto"/>
        <w:bottom w:val="none" w:sz="0" w:space="0" w:color="auto"/>
        <w:right w:val="none" w:sz="0" w:space="0" w:color="auto"/>
      </w:divBdr>
    </w:div>
    <w:div w:id="2132090409">
      <w:marLeft w:val="0"/>
      <w:marRight w:val="0"/>
      <w:marTop w:val="0"/>
      <w:marBottom w:val="0"/>
      <w:divBdr>
        <w:top w:val="none" w:sz="0" w:space="0" w:color="auto"/>
        <w:left w:val="none" w:sz="0" w:space="0" w:color="auto"/>
        <w:bottom w:val="none" w:sz="0" w:space="0" w:color="auto"/>
        <w:right w:val="none" w:sz="0" w:space="0" w:color="auto"/>
      </w:divBdr>
    </w:div>
    <w:div w:id="2132090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5</Pages>
  <Words>1818</Words>
  <Characters>10368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kadr0</cp:lastModifiedBy>
  <cp:revision>12</cp:revision>
  <cp:lastPrinted>2018-07-23T08:43:00Z</cp:lastPrinted>
  <dcterms:created xsi:type="dcterms:W3CDTF">2019-04-18T13:16:00Z</dcterms:created>
  <dcterms:modified xsi:type="dcterms:W3CDTF">2019-05-24T07:35:00Z</dcterms:modified>
</cp:coreProperties>
</file>