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0B" w:rsidRDefault="00BF090B"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 xml:space="preserve">Додаток 1 </w:t>
      </w:r>
    </w:p>
    <w:p w:rsidR="00BF090B" w:rsidRDefault="00BF090B"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4073D2" w:rsidRDefault="004073D2"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094CD5" w:rsidRDefault="004073D2" w:rsidP="00094CD5">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sidR="00094CD5" w:rsidRPr="003C5D9C">
        <w:rPr>
          <w:rStyle w:val="rvts15"/>
          <w:bCs/>
          <w:color w:val="000000"/>
          <w:sz w:val="28"/>
          <w:szCs w:val="28"/>
          <w:bdr w:val="none" w:sz="0" w:space="0" w:color="auto" w:frame="1"/>
          <w:lang w:val="uk-UA"/>
        </w:rPr>
        <w:t xml:space="preserve">від </w:t>
      </w:r>
      <w:r w:rsidR="00094CD5">
        <w:rPr>
          <w:rStyle w:val="rvts15"/>
          <w:bCs/>
          <w:color w:val="000000"/>
          <w:sz w:val="28"/>
          <w:szCs w:val="28"/>
          <w:bdr w:val="none" w:sz="0" w:space="0" w:color="auto" w:frame="1"/>
          <w:lang w:val="uk-UA"/>
        </w:rPr>
        <w:t>23 квітня 2019 року № 285</w:t>
      </w:r>
    </w:p>
    <w:p w:rsidR="004073D2" w:rsidRDefault="004073D2" w:rsidP="002078A1">
      <w:pPr>
        <w:jc w:val="center"/>
        <w:rPr>
          <w:sz w:val="28"/>
          <w:szCs w:val="28"/>
          <w:lang w:val="uk-UA"/>
        </w:rPr>
      </w:pPr>
      <w:bookmarkStart w:id="0" w:name="_GoBack"/>
      <w:bookmarkEnd w:id="0"/>
    </w:p>
    <w:p w:rsidR="004073D2" w:rsidRDefault="004073D2" w:rsidP="002078A1">
      <w:pPr>
        <w:jc w:val="center"/>
        <w:rPr>
          <w:sz w:val="28"/>
          <w:szCs w:val="28"/>
          <w:lang w:val="uk-UA"/>
        </w:rPr>
      </w:pPr>
    </w:p>
    <w:p w:rsidR="004073D2" w:rsidRDefault="004073D2"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4073D2" w:rsidRDefault="004073D2"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«Б» </w:t>
      </w:r>
    </w:p>
    <w:p w:rsidR="004073D2" w:rsidRPr="006A6AFE" w:rsidRDefault="004073D2" w:rsidP="008D3C96">
      <w:pPr>
        <w:jc w:val="center"/>
        <w:rPr>
          <w:rStyle w:val="rvts15"/>
          <w:b/>
          <w:bCs/>
          <w:color w:val="000000"/>
          <w:sz w:val="28"/>
          <w:szCs w:val="28"/>
          <w:bdr w:val="none" w:sz="0" w:space="0" w:color="auto" w:frame="1"/>
          <w:lang w:val="uk-UA"/>
        </w:rPr>
      </w:pPr>
      <w:r>
        <w:rPr>
          <w:b/>
          <w:sz w:val="28"/>
          <w:szCs w:val="28"/>
          <w:lang w:val="uk-UA"/>
        </w:rPr>
        <w:t>заступника начальника відділу організаційно – аналітичної діяльності, документування та контролю, взаємодії з громад кістю та ЗМІ Державної екологічної інспекції у Хмельницькій області</w:t>
      </w:r>
    </w:p>
    <w:p w:rsidR="004073D2" w:rsidRDefault="004073D2" w:rsidP="002078A1">
      <w:pPr>
        <w:jc w:val="center"/>
        <w:rPr>
          <w:sz w:val="28"/>
          <w:szCs w:val="28"/>
          <w:lang w:val="uk-UA"/>
        </w:rPr>
      </w:pPr>
    </w:p>
    <w:tbl>
      <w:tblPr>
        <w:tblW w:w="9464" w:type="dxa"/>
        <w:tblLook w:val="00A0" w:firstRow="1" w:lastRow="0" w:firstColumn="1" w:lastColumn="0" w:noHBand="0" w:noVBand="0"/>
      </w:tblPr>
      <w:tblGrid>
        <w:gridCol w:w="2235"/>
        <w:gridCol w:w="7229"/>
      </w:tblGrid>
      <w:tr w:rsidR="004073D2" w:rsidRPr="003032CB" w:rsidTr="008D3C96">
        <w:tc>
          <w:tcPr>
            <w:tcW w:w="9464" w:type="dxa"/>
            <w:gridSpan w:val="2"/>
          </w:tcPr>
          <w:p w:rsidR="004073D2" w:rsidRPr="003032CB" w:rsidRDefault="004073D2">
            <w:pPr>
              <w:jc w:val="center"/>
              <w:rPr>
                <w:sz w:val="22"/>
                <w:szCs w:val="22"/>
                <w:lang w:val="uk-UA"/>
              </w:rPr>
            </w:pPr>
            <w:r w:rsidRPr="003032CB">
              <w:rPr>
                <w:sz w:val="22"/>
                <w:szCs w:val="22"/>
                <w:lang w:val="uk-UA"/>
              </w:rPr>
              <w:t>Загальні умови</w:t>
            </w:r>
          </w:p>
          <w:p w:rsidR="004073D2" w:rsidRPr="003032CB" w:rsidRDefault="004073D2">
            <w:pPr>
              <w:jc w:val="center"/>
              <w:rPr>
                <w:sz w:val="22"/>
                <w:szCs w:val="22"/>
                <w:lang w:val="uk-UA"/>
              </w:rPr>
            </w:pPr>
          </w:p>
        </w:tc>
      </w:tr>
      <w:tr w:rsidR="004073D2" w:rsidRPr="00734838" w:rsidTr="008D3C96">
        <w:tc>
          <w:tcPr>
            <w:tcW w:w="2235" w:type="dxa"/>
          </w:tcPr>
          <w:p w:rsidR="004073D2" w:rsidRPr="003032CB" w:rsidRDefault="004073D2">
            <w:pPr>
              <w:rPr>
                <w:sz w:val="22"/>
                <w:szCs w:val="22"/>
                <w:lang w:val="en-US"/>
              </w:rPr>
            </w:pPr>
            <w:r w:rsidRPr="003032CB">
              <w:rPr>
                <w:sz w:val="22"/>
                <w:szCs w:val="22"/>
                <w:lang w:val="uk-UA"/>
              </w:rPr>
              <w:t>Посадові обов’язки</w:t>
            </w:r>
          </w:p>
          <w:p w:rsidR="004073D2" w:rsidRPr="003032CB" w:rsidRDefault="004073D2">
            <w:pPr>
              <w:rPr>
                <w:sz w:val="22"/>
                <w:szCs w:val="22"/>
                <w:lang w:val="en-US"/>
              </w:rPr>
            </w:pPr>
          </w:p>
        </w:tc>
        <w:tc>
          <w:tcPr>
            <w:tcW w:w="7229" w:type="dxa"/>
          </w:tcPr>
          <w:p w:rsidR="004073D2" w:rsidRPr="002A694A" w:rsidRDefault="004073D2" w:rsidP="007D1EEA">
            <w:pPr>
              <w:pStyle w:val="af0"/>
              <w:ind w:firstLine="709"/>
              <w:jc w:val="both"/>
              <w:rPr>
                <w:rFonts w:ascii="Times New Roman" w:hAnsi="Times New Roman"/>
                <w:b w:val="0"/>
                <w:sz w:val="22"/>
                <w:szCs w:val="22"/>
                <w:lang w:val="uk-UA"/>
              </w:rPr>
            </w:pPr>
            <w:r w:rsidRPr="002A694A">
              <w:rPr>
                <w:rFonts w:ascii="Times New Roman" w:hAnsi="Times New Roman"/>
                <w:b w:val="0"/>
                <w:sz w:val="22"/>
                <w:szCs w:val="22"/>
                <w:lang w:val="uk-UA"/>
              </w:rPr>
              <w:t xml:space="preserve">Заступник начальника відділу </w:t>
            </w:r>
            <w:r>
              <w:rPr>
                <w:rFonts w:ascii="Times New Roman" w:hAnsi="Times New Roman"/>
                <w:b w:val="0"/>
                <w:sz w:val="22"/>
                <w:szCs w:val="22"/>
                <w:lang w:val="uk-UA"/>
              </w:rPr>
              <w:t>організаційно – аналітичної діяльності, документування та контролю, взаємодії з громадськістю та ЗМІ</w:t>
            </w:r>
            <w:r w:rsidRPr="002A694A">
              <w:rPr>
                <w:rFonts w:ascii="Times New Roman" w:hAnsi="Times New Roman"/>
                <w:b w:val="0"/>
                <w:sz w:val="22"/>
                <w:szCs w:val="22"/>
                <w:lang w:val="uk-UA"/>
              </w:rPr>
              <w:t xml:space="preserve">  відповідно до покладених на відділ завдань:</w:t>
            </w:r>
          </w:p>
          <w:p w:rsidR="004073D2" w:rsidRPr="00E2736B" w:rsidRDefault="004073D2" w:rsidP="00BF090B">
            <w:pPr>
              <w:shd w:val="clear" w:color="auto" w:fill="FFFFFF"/>
              <w:spacing w:after="150"/>
              <w:ind w:firstLine="851"/>
              <w:jc w:val="both"/>
              <w:rPr>
                <w:sz w:val="22"/>
                <w:szCs w:val="22"/>
                <w:lang w:val="uk-UA" w:eastAsia="uk-UA"/>
              </w:rPr>
            </w:pPr>
            <w:r w:rsidRPr="00E2736B">
              <w:rPr>
                <w:sz w:val="22"/>
                <w:szCs w:val="22"/>
                <w:lang w:val="uk-UA" w:eastAsia="uk-UA"/>
              </w:rPr>
              <w:t>1) здійснювати планування, статистичний аналіз та підготовку щорічних аналітичних матеріалів щодо діяльності Інспекції;</w:t>
            </w:r>
          </w:p>
          <w:p w:rsidR="004073D2" w:rsidRPr="00E2736B" w:rsidRDefault="004073D2" w:rsidP="00BF090B">
            <w:pPr>
              <w:ind w:firstLine="851"/>
              <w:jc w:val="both"/>
              <w:rPr>
                <w:sz w:val="22"/>
                <w:szCs w:val="22"/>
                <w:lang w:val="uk-UA" w:eastAsia="uk-UA"/>
              </w:rPr>
            </w:pPr>
            <w:r w:rsidRPr="00E2736B">
              <w:rPr>
                <w:sz w:val="22"/>
                <w:szCs w:val="22"/>
                <w:lang w:val="uk-UA" w:eastAsia="uk-UA"/>
              </w:rPr>
              <w:t>2) вносити пропозиції щодо впровадження стандартів та процедур стратегічного планування у практику Інспекції;</w:t>
            </w:r>
          </w:p>
          <w:p w:rsidR="004073D2" w:rsidRPr="00E2736B" w:rsidRDefault="004073D2" w:rsidP="00BF090B">
            <w:pPr>
              <w:ind w:firstLine="851"/>
              <w:jc w:val="both"/>
              <w:rPr>
                <w:sz w:val="22"/>
                <w:szCs w:val="22"/>
                <w:lang w:val="uk-UA" w:eastAsia="uk-UA"/>
              </w:rPr>
            </w:pPr>
            <w:r w:rsidRPr="00E2736B">
              <w:rPr>
                <w:sz w:val="22"/>
                <w:szCs w:val="22"/>
                <w:lang w:val="uk-UA" w:eastAsia="uk-UA"/>
              </w:rPr>
              <w:t>3) вести звітно-облікову документацію Інспекції та забезпечувати своєчасну та якісну обробку інформаційних, аналітичних та звітних матеріалів;</w:t>
            </w:r>
          </w:p>
          <w:p w:rsidR="004073D2" w:rsidRPr="00E2736B" w:rsidRDefault="004073D2" w:rsidP="00BF090B">
            <w:pPr>
              <w:ind w:firstLine="851"/>
              <w:jc w:val="both"/>
              <w:rPr>
                <w:sz w:val="22"/>
                <w:szCs w:val="22"/>
                <w:lang w:val="uk-UA" w:eastAsia="uk-UA"/>
              </w:rPr>
            </w:pPr>
            <w:r w:rsidRPr="00E2736B">
              <w:rPr>
                <w:sz w:val="22"/>
                <w:szCs w:val="22"/>
                <w:lang w:val="uk-UA" w:eastAsia="uk-UA"/>
              </w:rPr>
              <w:t>4) готувати вихідні дані для складання планів Інспекції і представляти їх керівництву Інспекції;</w:t>
            </w:r>
          </w:p>
          <w:p w:rsidR="004073D2" w:rsidRPr="00E2736B" w:rsidRDefault="004073D2" w:rsidP="00BF090B">
            <w:pPr>
              <w:ind w:firstLine="851"/>
              <w:jc w:val="both"/>
              <w:rPr>
                <w:sz w:val="22"/>
                <w:szCs w:val="22"/>
                <w:lang w:val="uk-UA" w:eastAsia="uk-UA"/>
              </w:rPr>
            </w:pPr>
            <w:r w:rsidRPr="00E2736B">
              <w:rPr>
                <w:sz w:val="22"/>
                <w:szCs w:val="22"/>
                <w:lang w:val="uk-UA" w:eastAsia="uk-UA"/>
              </w:rPr>
              <w:t>5) готувати проекти внесення змін у план Інспекції у зв'язку з виникненням нових факторів, не врахованих при розробці плану;</w:t>
            </w:r>
          </w:p>
          <w:p w:rsidR="004073D2" w:rsidRPr="00E2736B" w:rsidRDefault="004073D2" w:rsidP="00BF090B">
            <w:pPr>
              <w:ind w:firstLine="851"/>
              <w:jc w:val="both"/>
              <w:rPr>
                <w:sz w:val="22"/>
                <w:szCs w:val="22"/>
                <w:lang w:val="uk-UA" w:eastAsia="uk-UA"/>
              </w:rPr>
            </w:pPr>
            <w:r w:rsidRPr="00E2736B">
              <w:rPr>
                <w:sz w:val="22"/>
                <w:szCs w:val="22"/>
                <w:lang w:val="uk-UA" w:eastAsia="uk-UA"/>
              </w:rPr>
              <w:t xml:space="preserve">6) вести облік і контроль за реалізацією окремих етапів плану; </w:t>
            </w:r>
          </w:p>
          <w:p w:rsidR="004073D2" w:rsidRPr="00E2736B" w:rsidRDefault="004073D2" w:rsidP="00BF090B">
            <w:pPr>
              <w:ind w:firstLine="851"/>
              <w:jc w:val="both"/>
              <w:rPr>
                <w:sz w:val="22"/>
                <w:szCs w:val="22"/>
                <w:lang w:val="uk-UA" w:eastAsia="uk-UA"/>
              </w:rPr>
            </w:pPr>
            <w:r w:rsidRPr="00E2736B">
              <w:rPr>
                <w:sz w:val="22"/>
                <w:szCs w:val="22"/>
                <w:lang w:val="uk-UA" w:eastAsia="uk-UA"/>
              </w:rPr>
              <w:t>7) накопичувати й обробляти показники виконання планових завдань, готувати за результатами контролю аналітичні записки, довідкові матеріали і представляє їх начальнику Відділу та керівництву Інспекції;</w:t>
            </w:r>
          </w:p>
          <w:p w:rsidR="004073D2" w:rsidRPr="00E2736B" w:rsidRDefault="004073D2" w:rsidP="00BF090B">
            <w:pPr>
              <w:ind w:firstLine="851"/>
              <w:jc w:val="both"/>
              <w:rPr>
                <w:sz w:val="22"/>
                <w:szCs w:val="22"/>
                <w:lang w:val="uk-UA" w:eastAsia="uk-UA"/>
              </w:rPr>
            </w:pPr>
            <w:r w:rsidRPr="00E2736B">
              <w:rPr>
                <w:sz w:val="22"/>
                <w:szCs w:val="22"/>
                <w:lang w:val="uk-UA" w:eastAsia="uk-UA"/>
              </w:rPr>
              <w:t>8) приймати від керівників структурних підрозділів документацію, необхідну для складання плану, перевіряти правильність і вірогідність даних, що містяться в ній;</w:t>
            </w:r>
          </w:p>
          <w:p w:rsidR="004073D2" w:rsidRPr="00E2736B" w:rsidRDefault="004073D2" w:rsidP="00BF090B">
            <w:pPr>
              <w:ind w:firstLine="851"/>
              <w:jc w:val="both"/>
              <w:rPr>
                <w:sz w:val="22"/>
                <w:szCs w:val="22"/>
                <w:lang w:val="uk-UA" w:eastAsia="uk-UA"/>
              </w:rPr>
            </w:pPr>
            <w:r w:rsidRPr="00E2736B">
              <w:rPr>
                <w:sz w:val="22"/>
                <w:szCs w:val="22"/>
                <w:lang w:val="uk-UA" w:eastAsia="uk-UA"/>
              </w:rPr>
              <w:t>9) виконувати роботи по формуванню, веденню і збереженню бази даних планової інформації, вносити зміни в довідкову і нормативну інформацію, що використовується при обробці даних;</w:t>
            </w:r>
          </w:p>
          <w:p w:rsidR="004073D2" w:rsidRPr="00E2736B" w:rsidRDefault="004073D2" w:rsidP="00BF090B">
            <w:pPr>
              <w:ind w:firstLine="851"/>
              <w:jc w:val="both"/>
              <w:rPr>
                <w:sz w:val="22"/>
                <w:szCs w:val="22"/>
                <w:lang w:val="uk-UA" w:eastAsia="uk-UA"/>
              </w:rPr>
            </w:pPr>
            <w:r w:rsidRPr="00E2736B">
              <w:rPr>
                <w:sz w:val="22"/>
                <w:szCs w:val="22"/>
                <w:lang w:val="uk-UA" w:eastAsia="uk-UA"/>
              </w:rPr>
              <w:t>10) зберігати плани, звіти та інші документи Відділу згідно встановленого порядку та у визначені терміни передавати до архіву Інспекції;</w:t>
            </w:r>
          </w:p>
          <w:p w:rsidR="004073D2" w:rsidRPr="00E2736B" w:rsidRDefault="004073D2" w:rsidP="00BF090B">
            <w:pPr>
              <w:ind w:firstLine="851"/>
              <w:jc w:val="both"/>
              <w:rPr>
                <w:sz w:val="22"/>
                <w:szCs w:val="22"/>
                <w:lang w:val="uk-UA" w:eastAsia="uk-UA"/>
              </w:rPr>
            </w:pPr>
            <w:r w:rsidRPr="00E2736B">
              <w:rPr>
                <w:sz w:val="22"/>
                <w:szCs w:val="22"/>
                <w:lang w:val="uk-UA" w:eastAsia="uk-UA"/>
              </w:rPr>
              <w:t xml:space="preserve">11) проводити контроль за виконанням в Інспекції законів України, актів та доручень Президента України, Кабінету Міністрів України, наказів, доручень Міністра екології та природних ресурсів України, керівництва </w:t>
            </w:r>
            <w:proofErr w:type="spellStart"/>
            <w:r w:rsidRPr="00E2736B">
              <w:rPr>
                <w:sz w:val="22"/>
                <w:szCs w:val="22"/>
                <w:lang w:val="uk-UA" w:eastAsia="uk-UA"/>
              </w:rPr>
              <w:t>Держекоінспекції</w:t>
            </w:r>
            <w:proofErr w:type="spellEnd"/>
            <w:r w:rsidRPr="00E2736B">
              <w:rPr>
                <w:sz w:val="22"/>
                <w:szCs w:val="22"/>
                <w:lang w:val="uk-UA" w:eastAsia="uk-UA"/>
              </w:rPr>
              <w:t xml:space="preserve"> України та Інспекції та інших контрольних документів;</w:t>
            </w:r>
          </w:p>
          <w:p w:rsidR="004073D2" w:rsidRPr="00E2736B" w:rsidRDefault="004073D2" w:rsidP="00BF090B">
            <w:pPr>
              <w:ind w:firstLine="851"/>
              <w:jc w:val="both"/>
              <w:rPr>
                <w:sz w:val="22"/>
                <w:szCs w:val="22"/>
                <w:lang w:val="uk-UA" w:eastAsia="uk-UA"/>
              </w:rPr>
            </w:pPr>
            <w:r w:rsidRPr="00E2736B">
              <w:rPr>
                <w:sz w:val="22"/>
                <w:szCs w:val="22"/>
                <w:lang w:val="uk-UA" w:eastAsia="uk-UA"/>
              </w:rPr>
              <w:t xml:space="preserve">12) здійснювати планування діяльності Інспекції в частині здійснення державного нагляду (контролю) у сфері охорони навколишнього природного середовища, раціонального використання, </w:t>
            </w:r>
            <w:r w:rsidRPr="00E2736B">
              <w:rPr>
                <w:sz w:val="22"/>
                <w:szCs w:val="22"/>
                <w:lang w:val="uk-UA" w:eastAsia="uk-UA"/>
              </w:rPr>
              <w:lastRenderedPageBreak/>
              <w:t>відтворення і охорони природних ресурсів;</w:t>
            </w:r>
          </w:p>
          <w:p w:rsidR="004073D2" w:rsidRPr="00E2736B" w:rsidRDefault="004073D2" w:rsidP="006901A9">
            <w:pPr>
              <w:ind w:firstLine="851"/>
              <w:jc w:val="both"/>
              <w:rPr>
                <w:sz w:val="22"/>
                <w:szCs w:val="22"/>
                <w:lang w:val="uk-UA" w:eastAsia="uk-UA"/>
              </w:rPr>
            </w:pPr>
            <w:r w:rsidRPr="00E2736B">
              <w:rPr>
                <w:sz w:val="22"/>
                <w:szCs w:val="22"/>
                <w:lang w:val="uk-UA" w:eastAsia="uk-UA"/>
              </w:rPr>
              <w:t>13) здійснювати аналіз та підготовку зведеної інформації щодо результатів діяльності Інспекції, в тому числі в частині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4073D2" w:rsidRPr="00E2736B" w:rsidRDefault="004073D2" w:rsidP="006901A9">
            <w:pPr>
              <w:ind w:firstLine="851"/>
              <w:jc w:val="both"/>
              <w:rPr>
                <w:sz w:val="22"/>
                <w:szCs w:val="22"/>
                <w:lang w:val="uk-UA" w:eastAsia="uk-UA"/>
              </w:rPr>
            </w:pPr>
            <w:r w:rsidRPr="00E2736B">
              <w:rPr>
                <w:sz w:val="22"/>
                <w:szCs w:val="22"/>
                <w:lang w:val="uk-UA" w:eastAsia="uk-UA"/>
              </w:rPr>
              <w:t>14) брати участь у підготовці екологічного паспорту Хмельницької області;</w:t>
            </w:r>
          </w:p>
          <w:p w:rsidR="004073D2" w:rsidRPr="00E2736B" w:rsidRDefault="004073D2" w:rsidP="006901A9">
            <w:pPr>
              <w:ind w:firstLine="851"/>
              <w:jc w:val="both"/>
              <w:rPr>
                <w:sz w:val="22"/>
                <w:szCs w:val="22"/>
                <w:lang w:val="uk-UA" w:eastAsia="uk-UA"/>
              </w:rPr>
            </w:pPr>
            <w:r w:rsidRPr="00E2736B">
              <w:rPr>
                <w:sz w:val="22"/>
                <w:szCs w:val="22"/>
                <w:lang w:val="uk-UA" w:eastAsia="uk-UA"/>
              </w:rPr>
              <w:t xml:space="preserve">15) брати участь в організації та проведенні засідань колегії Інспекції, підготовці в межах компетенції матеріалів до засідань колегії Державної екологічної інспекції України (далі - </w:t>
            </w:r>
            <w:proofErr w:type="spellStart"/>
            <w:r w:rsidRPr="00E2736B">
              <w:rPr>
                <w:sz w:val="22"/>
                <w:szCs w:val="22"/>
                <w:lang w:val="uk-UA" w:eastAsia="uk-UA"/>
              </w:rPr>
              <w:t>Держекоінспекції</w:t>
            </w:r>
            <w:proofErr w:type="spellEnd"/>
            <w:r w:rsidRPr="00E2736B">
              <w:rPr>
                <w:sz w:val="22"/>
                <w:szCs w:val="22"/>
                <w:lang w:val="uk-UA" w:eastAsia="uk-UA"/>
              </w:rPr>
              <w:t>);</w:t>
            </w:r>
          </w:p>
          <w:p w:rsidR="004073D2" w:rsidRPr="00E2736B" w:rsidRDefault="004073D2" w:rsidP="006901A9">
            <w:pPr>
              <w:ind w:firstLine="851"/>
              <w:jc w:val="both"/>
              <w:rPr>
                <w:sz w:val="22"/>
                <w:szCs w:val="22"/>
                <w:lang w:val="uk-UA" w:eastAsia="uk-UA"/>
              </w:rPr>
            </w:pPr>
            <w:r w:rsidRPr="00E2736B">
              <w:rPr>
                <w:sz w:val="22"/>
                <w:szCs w:val="22"/>
                <w:lang w:val="uk-UA" w:eastAsia="uk-UA"/>
              </w:rPr>
              <w:t>16) здійснювати організаційно-аналітичне та інформаційне забезпечення взаємодії Інспекції з центральними органами виконавчої влади;</w:t>
            </w:r>
          </w:p>
          <w:p w:rsidR="004073D2" w:rsidRPr="00E2736B" w:rsidRDefault="004073D2" w:rsidP="006901A9">
            <w:pPr>
              <w:ind w:firstLine="851"/>
              <w:jc w:val="both"/>
              <w:rPr>
                <w:sz w:val="22"/>
                <w:szCs w:val="22"/>
                <w:lang w:val="uk-UA" w:eastAsia="uk-UA"/>
              </w:rPr>
            </w:pPr>
            <w:r w:rsidRPr="00E2736B">
              <w:rPr>
                <w:sz w:val="22"/>
                <w:szCs w:val="22"/>
                <w:lang w:val="uk-UA" w:eastAsia="uk-UA"/>
              </w:rPr>
              <w:t>17) здійснювати координацію діяльністю відділу в межах повноважень, делегованих начальником Відділу;</w:t>
            </w:r>
          </w:p>
          <w:p w:rsidR="004073D2" w:rsidRPr="00E2736B" w:rsidRDefault="004073D2" w:rsidP="006901A9">
            <w:pPr>
              <w:ind w:firstLine="851"/>
              <w:jc w:val="both"/>
              <w:rPr>
                <w:sz w:val="22"/>
                <w:szCs w:val="22"/>
                <w:lang w:val="uk-UA" w:eastAsia="uk-UA"/>
              </w:rPr>
            </w:pPr>
            <w:r w:rsidRPr="00E2736B">
              <w:rPr>
                <w:sz w:val="22"/>
                <w:szCs w:val="22"/>
                <w:lang w:val="uk-UA" w:eastAsia="uk-UA"/>
              </w:rPr>
              <w:t>18) сумлінно виконувати покладені на нього обов'язки та завдання;</w:t>
            </w:r>
          </w:p>
          <w:p w:rsidR="004073D2" w:rsidRPr="00E2736B" w:rsidRDefault="004073D2" w:rsidP="006901A9">
            <w:pPr>
              <w:ind w:firstLine="851"/>
              <w:jc w:val="both"/>
              <w:rPr>
                <w:sz w:val="22"/>
                <w:szCs w:val="22"/>
                <w:lang w:val="uk-UA" w:eastAsia="uk-UA"/>
              </w:rPr>
            </w:pPr>
            <w:r w:rsidRPr="00E2736B">
              <w:rPr>
                <w:sz w:val="22"/>
                <w:szCs w:val="22"/>
                <w:lang w:val="uk-UA" w:eastAsia="uk-UA"/>
              </w:rPr>
              <w:t>19) дотримуватись норм законодавства та при необхідності відстоювати принципи верховенства права та законності в своїй діяльності;</w:t>
            </w:r>
          </w:p>
          <w:p w:rsidR="004073D2" w:rsidRPr="00E2736B" w:rsidRDefault="004073D2" w:rsidP="006901A9">
            <w:pPr>
              <w:ind w:firstLine="851"/>
              <w:jc w:val="both"/>
              <w:rPr>
                <w:sz w:val="22"/>
                <w:szCs w:val="22"/>
                <w:lang w:val="uk-UA" w:eastAsia="uk-UA"/>
              </w:rPr>
            </w:pPr>
            <w:r w:rsidRPr="00E2736B">
              <w:rPr>
                <w:sz w:val="22"/>
                <w:szCs w:val="22"/>
                <w:lang w:val="uk-UA" w:eastAsia="uk-UA"/>
              </w:rPr>
              <w:t>20) не допускати дій і вчинків, що можуть зашкодити інтересам державної служби чи негативно вплинути на репутацію державного службовця, дотримуватись правил внутрішнього трудового розпорядку, етики поведінки державного службовця та високої культури спілкування відповідно до вимог  Закону України «Про державну службу»;</w:t>
            </w:r>
          </w:p>
          <w:p w:rsidR="004073D2" w:rsidRPr="00E2736B" w:rsidRDefault="004073D2" w:rsidP="006901A9">
            <w:pPr>
              <w:ind w:firstLine="851"/>
              <w:jc w:val="both"/>
              <w:rPr>
                <w:sz w:val="22"/>
                <w:szCs w:val="22"/>
                <w:lang w:val="uk-UA" w:eastAsia="uk-UA"/>
              </w:rPr>
            </w:pPr>
            <w:r w:rsidRPr="00E2736B">
              <w:rPr>
                <w:sz w:val="22"/>
                <w:szCs w:val="22"/>
                <w:lang w:val="uk-UA" w:eastAsia="uk-UA"/>
              </w:rPr>
              <w:t>21) виконувати посадові обов’язки начальника Відділу у разі його відсутності.</w:t>
            </w:r>
          </w:p>
          <w:p w:rsidR="004073D2" w:rsidRPr="00734838" w:rsidRDefault="004073D2" w:rsidP="006901A9">
            <w:pPr>
              <w:ind w:right="-32" w:firstLine="709"/>
              <w:jc w:val="both"/>
              <w:rPr>
                <w:sz w:val="22"/>
                <w:szCs w:val="22"/>
              </w:rPr>
            </w:pPr>
            <w:r w:rsidRPr="00E2736B">
              <w:rPr>
                <w:sz w:val="22"/>
                <w:szCs w:val="22"/>
                <w:lang w:val="uk-UA" w:eastAsia="uk-UA"/>
              </w:rPr>
              <w:t>Перераховані завдання та обов’язки заступника начальника Відділу можуть бути конкретизовані або доповнені розпорядженням начальника Відділу або безпосередньо - начальником Інспекції.</w:t>
            </w:r>
          </w:p>
        </w:tc>
      </w:tr>
    </w:tbl>
    <w:p w:rsidR="004073D2" w:rsidRPr="003032CB" w:rsidRDefault="004073D2" w:rsidP="002078A1">
      <w:pPr>
        <w:rPr>
          <w:sz w:val="22"/>
          <w:szCs w:val="22"/>
          <w:lang w:val="uk-UA"/>
        </w:rPr>
      </w:pPr>
    </w:p>
    <w:tbl>
      <w:tblPr>
        <w:tblW w:w="9606" w:type="dxa"/>
        <w:tblLook w:val="00A0" w:firstRow="1" w:lastRow="0" w:firstColumn="1" w:lastColumn="0" w:noHBand="0" w:noVBand="0"/>
      </w:tblPr>
      <w:tblGrid>
        <w:gridCol w:w="2802"/>
        <w:gridCol w:w="6804"/>
      </w:tblGrid>
      <w:tr w:rsidR="004073D2" w:rsidRPr="003032CB" w:rsidTr="002078A1">
        <w:tc>
          <w:tcPr>
            <w:tcW w:w="2802" w:type="dxa"/>
          </w:tcPr>
          <w:p w:rsidR="004073D2" w:rsidRPr="003032CB" w:rsidRDefault="004073D2">
            <w:pPr>
              <w:rPr>
                <w:sz w:val="22"/>
                <w:szCs w:val="22"/>
                <w:lang w:val="uk-UA"/>
              </w:rPr>
            </w:pPr>
            <w:r>
              <w:rPr>
                <w:sz w:val="22"/>
                <w:szCs w:val="22"/>
                <w:lang w:val="uk-UA"/>
              </w:rPr>
              <w:t>Умови оплати праці</w:t>
            </w:r>
          </w:p>
        </w:tc>
        <w:tc>
          <w:tcPr>
            <w:tcW w:w="6804" w:type="dxa"/>
          </w:tcPr>
          <w:p w:rsidR="004073D2" w:rsidRPr="0008478D" w:rsidRDefault="004073D2" w:rsidP="00BF090B">
            <w:pPr>
              <w:numPr>
                <w:ilvl w:val="0"/>
                <w:numId w:val="14"/>
              </w:numPr>
              <w:ind w:left="351"/>
              <w:jc w:val="both"/>
              <w:rPr>
                <w:sz w:val="22"/>
                <w:szCs w:val="22"/>
                <w:lang w:val="uk-UA"/>
              </w:rPr>
            </w:pPr>
            <w:r>
              <w:rPr>
                <w:sz w:val="22"/>
                <w:szCs w:val="22"/>
                <w:lang w:val="uk-UA"/>
              </w:rPr>
              <w:t>п</w:t>
            </w:r>
            <w:proofErr w:type="spellStart"/>
            <w:r>
              <w:rPr>
                <w:sz w:val="22"/>
                <w:szCs w:val="22"/>
              </w:rPr>
              <w:t>осадовий</w:t>
            </w:r>
            <w:proofErr w:type="spellEnd"/>
            <w:r>
              <w:rPr>
                <w:sz w:val="22"/>
                <w:szCs w:val="22"/>
              </w:rPr>
              <w:t xml:space="preserve"> оклад –</w:t>
            </w:r>
            <w:r w:rsidRPr="003032CB">
              <w:rPr>
                <w:sz w:val="22"/>
                <w:szCs w:val="22"/>
              </w:rPr>
              <w:t xml:space="preserve"> </w:t>
            </w:r>
            <w:r>
              <w:rPr>
                <w:sz w:val="22"/>
                <w:szCs w:val="22"/>
                <w:lang w:val="uk-UA"/>
              </w:rPr>
              <w:t>6200,00</w:t>
            </w:r>
            <w:r w:rsidRPr="003032CB">
              <w:rPr>
                <w:sz w:val="22"/>
                <w:szCs w:val="22"/>
              </w:rPr>
              <w:t xml:space="preserve"> грн.</w:t>
            </w:r>
            <w:r>
              <w:rPr>
                <w:sz w:val="22"/>
                <w:szCs w:val="22"/>
                <w:lang w:val="uk-UA"/>
              </w:rPr>
              <w:t>;</w:t>
            </w:r>
          </w:p>
          <w:p w:rsidR="004073D2" w:rsidRDefault="004073D2" w:rsidP="00BF090B">
            <w:pPr>
              <w:numPr>
                <w:ilvl w:val="0"/>
                <w:numId w:val="14"/>
              </w:numPr>
              <w:ind w:left="351"/>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4073D2" w:rsidRDefault="004073D2" w:rsidP="00BF090B">
            <w:pPr>
              <w:numPr>
                <w:ilvl w:val="0"/>
                <w:numId w:val="14"/>
              </w:numPr>
              <w:ind w:left="351"/>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4073D2" w:rsidRDefault="004073D2" w:rsidP="00BF090B">
            <w:pPr>
              <w:numPr>
                <w:ilvl w:val="0"/>
                <w:numId w:val="14"/>
              </w:numPr>
              <w:ind w:left="351"/>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4073D2" w:rsidRPr="00BF090B" w:rsidRDefault="004073D2" w:rsidP="00BF090B">
            <w:pPr>
              <w:numPr>
                <w:ilvl w:val="0"/>
                <w:numId w:val="14"/>
              </w:numPr>
              <w:ind w:left="351"/>
              <w:jc w:val="both"/>
              <w:rPr>
                <w:sz w:val="22"/>
                <w:szCs w:val="22"/>
                <w:lang w:val="uk-UA"/>
              </w:rPr>
            </w:pPr>
            <w:r w:rsidRPr="00BF090B">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4073D2" w:rsidRPr="003032CB" w:rsidTr="002078A1">
        <w:tc>
          <w:tcPr>
            <w:tcW w:w="2802" w:type="dxa"/>
          </w:tcPr>
          <w:p w:rsidR="004073D2" w:rsidRPr="003032CB" w:rsidRDefault="004073D2">
            <w:pPr>
              <w:rPr>
                <w:sz w:val="22"/>
                <w:szCs w:val="22"/>
                <w:lang w:val="uk-UA"/>
              </w:rPr>
            </w:pPr>
            <w:r w:rsidRPr="003032CB">
              <w:rPr>
                <w:sz w:val="22"/>
                <w:szCs w:val="22"/>
                <w:lang w:val="uk-UA"/>
              </w:rPr>
              <w:t>Інформація про строковість чи безстроковість призначення на посаду</w:t>
            </w:r>
          </w:p>
          <w:p w:rsidR="004073D2" w:rsidRPr="003032CB" w:rsidRDefault="004073D2">
            <w:pPr>
              <w:rPr>
                <w:sz w:val="22"/>
                <w:szCs w:val="22"/>
                <w:lang w:val="uk-UA"/>
              </w:rPr>
            </w:pPr>
          </w:p>
        </w:tc>
        <w:tc>
          <w:tcPr>
            <w:tcW w:w="6804" w:type="dxa"/>
          </w:tcPr>
          <w:p w:rsidR="004073D2" w:rsidRDefault="004073D2" w:rsidP="00BF090B">
            <w:pPr>
              <w:ind w:left="720" w:hanging="360"/>
              <w:rPr>
                <w:sz w:val="22"/>
                <w:szCs w:val="22"/>
                <w:lang w:val="uk-UA"/>
              </w:rPr>
            </w:pPr>
            <w:r>
              <w:rPr>
                <w:sz w:val="22"/>
                <w:szCs w:val="22"/>
                <w:lang w:val="uk-UA"/>
              </w:rPr>
              <w:t>Безстрокове призначення</w:t>
            </w:r>
          </w:p>
          <w:p w:rsidR="004073D2" w:rsidRPr="00DA36D8" w:rsidRDefault="004073D2" w:rsidP="00BF090B">
            <w:pPr>
              <w:ind w:left="720" w:hanging="360"/>
              <w:rPr>
                <w:sz w:val="22"/>
                <w:szCs w:val="22"/>
                <w:lang w:val="uk-UA"/>
              </w:rPr>
            </w:pPr>
          </w:p>
        </w:tc>
      </w:tr>
      <w:tr w:rsidR="004073D2" w:rsidRPr="003032CB" w:rsidTr="002078A1">
        <w:tc>
          <w:tcPr>
            <w:tcW w:w="2802" w:type="dxa"/>
          </w:tcPr>
          <w:p w:rsidR="004073D2" w:rsidRPr="003032CB" w:rsidRDefault="004073D2">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4073D2" w:rsidRPr="005C7FB2" w:rsidRDefault="004073D2">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4073D2" w:rsidRPr="005C7FB2" w:rsidRDefault="004073D2">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lastRenderedPageBreak/>
              <w:t>2) письмову заяву про участь у конкурсі із зазначенням основних мотивів для зайняття посади, до якої додається резюме у довільній формі;</w:t>
            </w:r>
          </w:p>
          <w:p w:rsidR="004073D2" w:rsidRPr="005C7FB2" w:rsidRDefault="004073D2">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4073D2" w:rsidRPr="005C7FB2" w:rsidRDefault="004073D2">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4073D2" w:rsidRPr="005C7FB2" w:rsidRDefault="004073D2">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4073D2" w:rsidRPr="005C7FB2" w:rsidRDefault="004073D2">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4073D2" w:rsidRPr="003F0049" w:rsidRDefault="004073D2" w:rsidP="009A6433">
            <w:pPr>
              <w:ind w:right="164"/>
              <w:jc w:val="both"/>
              <w:rPr>
                <w:sz w:val="22"/>
                <w:szCs w:val="22"/>
              </w:rPr>
            </w:pPr>
            <w:r w:rsidRPr="005C7FB2">
              <w:rPr>
                <w:color w:val="2A2928"/>
                <w:sz w:val="22"/>
                <w:szCs w:val="22"/>
              </w:rPr>
              <w:t xml:space="preserve">7) </w:t>
            </w:r>
            <w:proofErr w:type="spellStart"/>
            <w:r w:rsidRPr="005C7FB2">
              <w:rPr>
                <w:color w:val="2A2928"/>
                <w:sz w:val="22"/>
                <w:szCs w:val="22"/>
              </w:rPr>
              <w:t>декларацію</w:t>
            </w:r>
            <w:proofErr w:type="spellEnd"/>
            <w:r w:rsidRPr="005C7FB2">
              <w:rPr>
                <w:color w:val="2A2928"/>
                <w:sz w:val="22"/>
                <w:szCs w:val="22"/>
              </w:rPr>
              <w:t xml:space="preserve"> особи, </w:t>
            </w:r>
            <w:proofErr w:type="spellStart"/>
            <w:r w:rsidRPr="005C7FB2">
              <w:rPr>
                <w:color w:val="2A2928"/>
                <w:sz w:val="22"/>
                <w:szCs w:val="22"/>
              </w:rPr>
              <w:t>уповноваженої</w:t>
            </w:r>
            <w:proofErr w:type="spellEnd"/>
            <w:r w:rsidRPr="005C7FB2">
              <w:rPr>
                <w:color w:val="2A2928"/>
                <w:sz w:val="22"/>
                <w:szCs w:val="22"/>
              </w:rPr>
              <w:t xml:space="preserve"> на </w:t>
            </w:r>
            <w:proofErr w:type="spellStart"/>
            <w:r w:rsidRPr="005C7FB2">
              <w:rPr>
                <w:color w:val="2A2928"/>
                <w:sz w:val="22"/>
                <w:szCs w:val="22"/>
              </w:rPr>
              <w:t>виконання</w:t>
            </w:r>
            <w:proofErr w:type="spellEnd"/>
            <w:r w:rsidRPr="005C7FB2">
              <w:rPr>
                <w:color w:val="2A2928"/>
                <w:sz w:val="22"/>
                <w:szCs w:val="22"/>
              </w:rPr>
              <w:t xml:space="preserve"> </w:t>
            </w:r>
            <w:proofErr w:type="spellStart"/>
            <w:r w:rsidRPr="005C7FB2">
              <w:rPr>
                <w:color w:val="2A2928"/>
                <w:sz w:val="22"/>
                <w:szCs w:val="22"/>
              </w:rPr>
              <w:t>функцій</w:t>
            </w:r>
            <w:proofErr w:type="spellEnd"/>
            <w:r w:rsidRPr="005C7FB2">
              <w:rPr>
                <w:color w:val="2A2928"/>
                <w:sz w:val="22"/>
                <w:szCs w:val="22"/>
              </w:rPr>
              <w:t xml:space="preserve"> </w:t>
            </w:r>
            <w:proofErr w:type="spellStart"/>
            <w:r w:rsidRPr="009A6433">
              <w:rPr>
                <w:color w:val="2A2928"/>
                <w:sz w:val="22"/>
                <w:szCs w:val="22"/>
              </w:rPr>
              <w:t>держави</w:t>
            </w:r>
            <w:proofErr w:type="spellEnd"/>
            <w:r w:rsidRPr="009A6433">
              <w:rPr>
                <w:color w:val="2A2928"/>
                <w:sz w:val="22"/>
                <w:szCs w:val="22"/>
              </w:rPr>
              <w:t xml:space="preserve"> </w:t>
            </w:r>
            <w:proofErr w:type="spellStart"/>
            <w:r w:rsidRPr="009A6433">
              <w:rPr>
                <w:color w:val="2A2928"/>
                <w:sz w:val="22"/>
                <w:szCs w:val="22"/>
              </w:rPr>
              <w:t>або</w:t>
            </w:r>
            <w:proofErr w:type="spellEnd"/>
            <w:r w:rsidRPr="009A6433">
              <w:rPr>
                <w:color w:val="2A2928"/>
                <w:sz w:val="22"/>
                <w:szCs w:val="22"/>
              </w:rPr>
              <w:t xml:space="preserve"> </w:t>
            </w:r>
            <w:proofErr w:type="spellStart"/>
            <w:r w:rsidRPr="009A6433">
              <w:rPr>
                <w:color w:val="2A2928"/>
                <w:sz w:val="22"/>
                <w:szCs w:val="22"/>
              </w:rPr>
              <w:t>місцевого</w:t>
            </w:r>
            <w:proofErr w:type="spellEnd"/>
            <w:r w:rsidRPr="009A6433">
              <w:rPr>
                <w:color w:val="2A2928"/>
                <w:sz w:val="22"/>
                <w:szCs w:val="22"/>
              </w:rPr>
              <w:t xml:space="preserve"> </w:t>
            </w:r>
            <w:proofErr w:type="spellStart"/>
            <w:r w:rsidRPr="009A6433">
              <w:rPr>
                <w:color w:val="2A2928"/>
                <w:sz w:val="22"/>
                <w:szCs w:val="22"/>
              </w:rPr>
              <w:t>самоврядування</w:t>
            </w:r>
            <w:proofErr w:type="spellEnd"/>
            <w:r w:rsidRPr="009A6433">
              <w:rPr>
                <w:color w:val="2A2928"/>
                <w:sz w:val="22"/>
                <w:szCs w:val="22"/>
              </w:rPr>
              <w:t xml:space="preserve">, за </w:t>
            </w:r>
            <w:proofErr w:type="spellStart"/>
            <w:r w:rsidRPr="009A6433">
              <w:rPr>
                <w:color w:val="2A2928"/>
                <w:sz w:val="22"/>
                <w:szCs w:val="22"/>
              </w:rPr>
              <w:t>минулий</w:t>
            </w:r>
            <w:proofErr w:type="spellEnd"/>
            <w:r w:rsidRPr="009A6433">
              <w:rPr>
                <w:color w:val="2A2928"/>
                <w:sz w:val="22"/>
                <w:szCs w:val="22"/>
              </w:rPr>
              <w:t xml:space="preserve"> </w:t>
            </w:r>
            <w:proofErr w:type="spellStart"/>
            <w:r w:rsidRPr="009A6433">
              <w:rPr>
                <w:color w:val="2A2928"/>
                <w:sz w:val="22"/>
                <w:szCs w:val="22"/>
              </w:rPr>
              <w:t>рік</w:t>
            </w:r>
            <w:proofErr w:type="spellEnd"/>
            <w:r w:rsidRPr="009A6433">
              <w:rPr>
                <w:sz w:val="22"/>
                <w:szCs w:val="22"/>
              </w:rPr>
              <w:t xml:space="preserve"> (</w:t>
            </w:r>
            <w:proofErr w:type="spellStart"/>
            <w:r w:rsidRPr="009A6433">
              <w:rPr>
                <w:sz w:val="22"/>
                <w:szCs w:val="22"/>
              </w:rPr>
              <w:t>надається</w:t>
            </w:r>
            <w:proofErr w:type="spellEnd"/>
            <w:r w:rsidRPr="009A6433">
              <w:rPr>
                <w:sz w:val="22"/>
                <w:szCs w:val="22"/>
              </w:rPr>
              <w:t xml:space="preserve"> у </w:t>
            </w:r>
            <w:proofErr w:type="spellStart"/>
            <w:r w:rsidRPr="009A6433">
              <w:rPr>
                <w:sz w:val="22"/>
                <w:szCs w:val="22"/>
              </w:rPr>
              <w:t>вигляді</w:t>
            </w:r>
            <w:proofErr w:type="spellEnd"/>
            <w:r w:rsidRPr="009A6433">
              <w:rPr>
                <w:sz w:val="22"/>
                <w:szCs w:val="22"/>
              </w:rPr>
              <w:t xml:space="preserve"> </w:t>
            </w:r>
            <w:proofErr w:type="spellStart"/>
            <w:r w:rsidRPr="009A6433">
              <w:rPr>
                <w:sz w:val="22"/>
                <w:szCs w:val="22"/>
              </w:rPr>
              <w:t>роздрукованого</w:t>
            </w:r>
            <w:proofErr w:type="spellEnd"/>
            <w:r w:rsidRPr="009A6433">
              <w:rPr>
                <w:sz w:val="22"/>
                <w:szCs w:val="22"/>
              </w:rPr>
              <w:t xml:space="preserve"> </w:t>
            </w:r>
            <w:proofErr w:type="spellStart"/>
            <w:r w:rsidRPr="009A6433">
              <w:rPr>
                <w:sz w:val="22"/>
                <w:szCs w:val="22"/>
              </w:rPr>
              <w:t>примірника</w:t>
            </w:r>
            <w:proofErr w:type="spellEnd"/>
            <w:r w:rsidRPr="009A6433">
              <w:rPr>
                <w:sz w:val="22"/>
                <w:szCs w:val="22"/>
              </w:rPr>
              <w:t xml:space="preserve"> </w:t>
            </w:r>
            <w:proofErr w:type="spellStart"/>
            <w:r w:rsidRPr="009A6433">
              <w:rPr>
                <w:sz w:val="22"/>
                <w:szCs w:val="22"/>
              </w:rPr>
              <w:t>заповненої</w:t>
            </w:r>
            <w:proofErr w:type="spellEnd"/>
            <w:r w:rsidRPr="009A6433">
              <w:rPr>
                <w:sz w:val="22"/>
                <w:szCs w:val="22"/>
              </w:rPr>
              <w:t xml:space="preserve"> </w:t>
            </w:r>
            <w:proofErr w:type="spellStart"/>
            <w:r w:rsidRPr="009A6433">
              <w:rPr>
                <w:sz w:val="22"/>
                <w:szCs w:val="22"/>
              </w:rPr>
              <w:t>деклараці</w:t>
            </w:r>
            <w:r>
              <w:rPr>
                <w:sz w:val="22"/>
                <w:szCs w:val="22"/>
              </w:rPr>
              <w:t>ї</w:t>
            </w:r>
            <w:proofErr w:type="spellEnd"/>
            <w:r>
              <w:rPr>
                <w:sz w:val="22"/>
                <w:szCs w:val="22"/>
              </w:rPr>
              <w:t xml:space="preserve"> на </w:t>
            </w:r>
            <w:proofErr w:type="spellStart"/>
            <w:r>
              <w:rPr>
                <w:sz w:val="22"/>
                <w:szCs w:val="22"/>
              </w:rPr>
              <w:t>офіційному</w:t>
            </w:r>
            <w:proofErr w:type="spellEnd"/>
            <w:r>
              <w:rPr>
                <w:sz w:val="22"/>
                <w:szCs w:val="22"/>
              </w:rPr>
              <w:t xml:space="preserve"> веб-</w:t>
            </w:r>
            <w:proofErr w:type="spellStart"/>
            <w:r>
              <w:rPr>
                <w:sz w:val="22"/>
                <w:szCs w:val="22"/>
              </w:rPr>
              <w:t>сайті</w:t>
            </w:r>
            <w:proofErr w:type="spellEnd"/>
            <w:r>
              <w:rPr>
                <w:sz w:val="22"/>
                <w:szCs w:val="22"/>
              </w:rPr>
              <w:t xml:space="preserve"> НАЗК)</w:t>
            </w:r>
            <w:r w:rsidRPr="003F0049">
              <w:rPr>
                <w:sz w:val="22"/>
                <w:szCs w:val="22"/>
              </w:rPr>
              <w:t>;</w:t>
            </w:r>
          </w:p>
          <w:p w:rsidR="004073D2" w:rsidRPr="003F0049" w:rsidRDefault="004073D2" w:rsidP="009A6433">
            <w:pPr>
              <w:ind w:right="164"/>
              <w:jc w:val="both"/>
              <w:rPr>
                <w:sz w:val="22"/>
                <w:szCs w:val="22"/>
                <w:lang w:val="uk-UA"/>
              </w:rPr>
            </w:pPr>
            <w:r>
              <w:rPr>
                <w:color w:val="000000"/>
                <w:shd w:val="clear" w:color="auto" w:fill="FFFFFF"/>
                <w:lang w:val="uk-UA"/>
              </w:rPr>
              <w:t xml:space="preserve">8) </w:t>
            </w:r>
            <w:r w:rsidRPr="003F0049">
              <w:rPr>
                <w:color w:val="000000"/>
                <w:sz w:val="22"/>
                <w:szCs w:val="22"/>
                <w:shd w:val="clear" w:color="auto" w:fill="FFFFFF"/>
                <w:lang w:val="uk-UA"/>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4073D2" w:rsidRPr="005C7FB2" w:rsidRDefault="004073D2" w:rsidP="005C7FB2">
            <w:pPr>
              <w:pStyle w:val="ab"/>
              <w:spacing w:before="0"/>
              <w:ind w:firstLine="0"/>
              <w:jc w:val="both"/>
              <w:rPr>
                <w:rFonts w:ascii="Times New Roman" w:hAnsi="Times New Roman"/>
                <w:sz w:val="22"/>
                <w:szCs w:val="22"/>
                <w:lang w:eastAsia="en-US"/>
              </w:rPr>
            </w:pPr>
          </w:p>
          <w:p w:rsidR="004073D2" w:rsidRPr="00F70EA3" w:rsidRDefault="004073D2" w:rsidP="00F207A4">
            <w:pPr>
              <w:pStyle w:val="a4"/>
              <w:ind w:left="0"/>
              <w:jc w:val="both"/>
              <w:rPr>
                <w:sz w:val="22"/>
                <w:szCs w:val="22"/>
                <w:lang w:val="uk-UA" w:eastAsia="en-US"/>
              </w:rPr>
            </w:pPr>
            <w:proofErr w:type="spellStart"/>
            <w:r w:rsidRPr="005C7FB2">
              <w:rPr>
                <w:sz w:val="22"/>
                <w:szCs w:val="22"/>
                <w:lang w:eastAsia="en-US"/>
              </w:rPr>
              <w:t>Документи</w:t>
            </w:r>
            <w:proofErr w:type="spellEnd"/>
            <w:r w:rsidRPr="005C7FB2">
              <w:rPr>
                <w:sz w:val="22"/>
                <w:szCs w:val="22"/>
                <w:lang w:eastAsia="en-US"/>
              </w:rPr>
              <w:t xml:space="preserve"> </w:t>
            </w:r>
            <w:proofErr w:type="spellStart"/>
            <w:proofErr w:type="gramStart"/>
            <w:r w:rsidRPr="005C7FB2">
              <w:rPr>
                <w:sz w:val="22"/>
                <w:szCs w:val="22"/>
                <w:lang w:eastAsia="en-US"/>
              </w:rPr>
              <w:t>подаються</w:t>
            </w:r>
            <w:proofErr w:type="spellEnd"/>
            <w:r w:rsidRPr="005C7FB2">
              <w:rPr>
                <w:sz w:val="22"/>
                <w:szCs w:val="22"/>
                <w:lang w:eastAsia="en-US"/>
              </w:rPr>
              <w:t xml:space="preserve">  до</w:t>
            </w:r>
            <w:proofErr w:type="gramEnd"/>
            <w:r w:rsidRPr="005C7FB2">
              <w:rPr>
                <w:sz w:val="22"/>
                <w:szCs w:val="22"/>
                <w:lang w:eastAsia="en-US"/>
              </w:rPr>
              <w:t xml:space="preserve"> </w:t>
            </w:r>
            <w:r>
              <w:rPr>
                <w:sz w:val="22"/>
                <w:szCs w:val="22"/>
                <w:lang w:val="uk-UA" w:eastAsia="en-US"/>
              </w:rPr>
              <w:t>18 год. 15 хв. 13 травня  2019 року</w:t>
            </w:r>
            <w:r w:rsidRPr="005C7FB2">
              <w:rPr>
                <w:sz w:val="22"/>
                <w:szCs w:val="22"/>
                <w:lang w:eastAsia="en-US"/>
              </w:rPr>
              <w:t xml:space="preserve"> </w:t>
            </w:r>
            <w:proofErr w:type="spellStart"/>
            <w:r w:rsidRPr="005C7FB2">
              <w:rPr>
                <w:sz w:val="22"/>
                <w:szCs w:val="22"/>
                <w:lang w:eastAsia="en-US"/>
              </w:rPr>
              <w:t>включно</w:t>
            </w:r>
            <w:proofErr w:type="spellEnd"/>
            <w:r w:rsidRPr="005C7FB2">
              <w:rPr>
                <w:sz w:val="22"/>
                <w:szCs w:val="22"/>
                <w:lang w:eastAsia="en-US"/>
              </w:rPr>
              <w:t>.</w:t>
            </w:r>
          </w:p>
        </w:tc>
      </w:tr>
      <w:tr w:rsidR="004073D2" w:rsidRPr="003032CB" w:rsidTr="002078A1">
        <w:tc>
          <w:tcPr>
            <w:tcW w:w="2802" w:type="dxa"/>
          </w:tcPr>
          <w:p w:rsidR="004073D2" w:rsidRPr="003032CB" w:rsidRDefault="004073D2">
            <w:pPr>
              <w:rPr>
                <w:sz w:val="22"/>
                <w:szCs w:val="22"/>
                <w:lang w:val="uk-UA"/>
              </w:rPr>
            </w:pPr>
            <w:proofErr w:type="spellStart"/>
            <w:r w:rsidRPr="003032CB">
              <w:rPr>
                <w:sz w:val="22"/>
                <w:szCs w:val="22"/>
              </w:rPr>
              <w:lastRenderedPageBreak/>
              <w:t>Місце</w:t>
            </w:r>
            <w:proofErr w:type="spellEnd"/>
            <w:r w:rsidRPr="003032CB">
              <w:rPr>
                <w:sz w:val="22"/>
                <w:szCs w:val="22"/>
              </w:rPr>
              <w:t xml:space="preserve">, час та дата початку </w:t>
            </w:r>
            <w:proofErr w:type="spellStart"/>
            <w:r w:rsidRPr="003032CB">
              <w:rPr>
                <w:sz w:val="22"/>
                <w:szCs w:val="22"/>
              </w:rPr>
              <w:t>проведення</w:t>
            </w:r>
            <w:proofErr w:type="spellEnd"/>
            <w:r w:rsidRPr="003032CB">
              <w:rPr>
                <w:sz w:val="22"/>
                <w:szCs w:val="22"/>
              </w:rPr>
              <w:t xml:space="preserve"> конкурсу</w:t>
            </w:r>
            <w:r w:rsidRPr="003032CB">
              <w:rPr>
                <w:sz w:val="22"/>
                <w:szCs w:val="22"/>
                <w:lang w:val="uk-UA"/>
              </w:rPr>
              <w:t xml:space="preserve"> </w:t>
            </w:r>
          </w:p>
        </w:tc>
        <w:tc>
          <w:tcPr>
            <w:tcW w:w="6804" w:type="dxa"/>
          </w:tcPr>
          <w:p w:rsidR="004073D2" w:rsidRPr="005C7FB2" w:rsidRDefault="004073D2" w:rsidP="005C7FB2">
            <w:pPr>
              <w:pStyle w:val="rvps14"/>
              <w:spacing w:before="150" w:beforeAutospacing="0" w:after="150" w:afterAutospacing="0"/>
              <w:textAlignment w:val="baseline"/>
              <w:rPr>
                <w:sz w:val="22"/>
                <w:szCs w:val="22"/>
                <w:lang w:val="uk-UA"/>
              </w:rPr>
            </w:pPr>
            <w:r>
              <w:rPr>
                <w:sz w:val="22"/>
                <w:szCs w:val="22"/>
                <w:lang w:val="uk-UA"/>
              </w:rPr>
              <w:t xml:space="preserve">17 травня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4073D2" w:rsidRPr="005C7FB2" w:rsidRDefault="004073D2" w:rsidP="005C7FB2">
            <w:pPr>
              <w:pStyle w:val="a4"/>
              <w:ind w:left="-108"/>
              <w:jc w:val="both"/>
              <w:rPr>
                <w:sz w:val="22"/>
                <w:szCs w:val="22"/>
                <w:lang w:val="uk-UA"/>
              </w:rPr>
            </w:pPr>
            <w:r>
              <w:rPr>
                <w:sz w:val="22"/>
                <w:szCs w:val="22"/>
                <w:lang w:val="uk-UA"/>
              </w:rPr>
              <w:t xml:space="preserve"> </w:t>
            </w:r>
            <w:r w:rsidRPr="005C7FB2">
              <w:rPr>
                <w:sz w:val="22"/>
                <w:szCs w:val="22"/>
                <w:lang w:val="uk-UA"/>
              </w:rPr>
              <w:t xml:space="preserve">за </w:t>
            </w:r>
            <w:proofErr w:type="spellStart"/>
            <w:r w:rsidRPr="005C7FB2">
              <w:rPr>
                <w:sz w:val="22"/>
                <w:szCs w:val="22"/>
                <w:lang w:val="uk-UA"/>
              </w:rPr>
              <w:t>адресою</w:t>
            </w:r>
            <w:proofErr w:type="spellEnd"/>
            <w:r w:rsidRPr="005C7FB2">
              <w:rPr>
                <w:sz w:val="22"/>
                <w:szCs w:val="22"/>
                <w:lang w:val="uk-UA"/>
              </w:rPr>
              <w:t>: Хмельницька область, м. Хмельницький, вул. Івана Франка, 2/2</w:t>
            </w:r>
          </w:p>
        </w:tc>
      </w:tr>
      <w:tr w:rsidR="004073D2" w:rsidRPr="003032CB" w:rsidTr="002078A1">
        <w:tc>
          <w:tcPr>
            <w:tcW w:w="2802" w:type="dxa"/>
          </w:tcPr>
          <w:p w:rsidR="004073D2" w:rsidRPr="003032CB" w:rsidRDefault="004073D2">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4073D2" w:rsidRPr="00AD3453" w:rsidRDefault="004073D2" w:rsidP="005C7FB2">
            <w:pPr>
              <w:pStyle w:val="rvps14"/>
              <w:spacing w:before="150" w:beforeAutospacing="0" w:after="150" w:afterAutospacing="0"/>
              <w:textAlignment w:val="baseline"/>
              <w:rPr>
                <w:sz w:val="22"/>
                <w:szCs w:val="22"/>
                <w:lang w:val="uk-UA"/>
              </w:rPr>
            </w:pPr>
            <w:r w:rsidRPr="00AD3453">
              <w:rPr>
                <w:sz w:val="22"/>
                <w:szCs w:val="22"/>
                <w:lang w:val="uk-UA"/>
              </w:rPr>
              <w:t xml:space="preserve">Онука Марина Іванівна </w:t>
            </w:r>
          </w:p>
          <w:p w:rsidR="004073D2" w:rsidRPr="00AD3453" w:rsidRDefault="004073D2" w:rsidP="005C7FB2">
            <w:pPr>
              <w:pStyle w:val="rvps14"/>
              <w:spacing w:before="150" w:beforeAutospacing="0" w:after="150" w:afterAutospacing="0"/>
              <w:textAlignment w:val="baseline"/>
              <w:rPr>
                <w:sz w:val="22"/>
                <w:szCs w:val="22"/>
                <w:lang w:val="uk-UA"/>
              </w:rPr>
            </w:pPr>
            <w:r w:rsidRPr="00AD3453">
              <w:rPr>
                <w:sz w:val="22"/>
                <w:szCs w:val="22"/>
                <w:lang w:val="uk-UA"/>
              </w:rPr>
              <w:t>(0382) 70 37 94</w:t>
            </w:r>
          </w:p>
          <w:p w:rsidR="004073D2" w:rsidRPr="003032CB" w:rsidRDefault="004073D2" w:rsidP="005C7FB2">
            <w:pPr>
              <w:pStyle w:val="a4"/>
              <w:ind w:left="-108"/>
              <w:jc w:val="both"/>
              <w:rPr>
                <w:sz w:val="22"/>
                <w:szCs w:val="22"/>
                <w:lang w:val="uk-UA"/>
              </w:rPr>
            </w:pPr>
            <w:r>
              <w:rPr>
                <w:lang w:val="uk-UA"/>
              </w:rPr>
              <w:t xml:space="preserve"> </w:t>
            </w:r>
            <w:hyperlink r:id="rId9"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proofErr w:type="spellStart"/>
              <w:r w:rsidRPr="001F6972">
                <w:rPr>
                  <w:rStyle w:val="a3"/>
                  <w:lang w:val="en-US"/>
                </w:rPr>
                <w:t>ua</w:t>
              </w:r>
              <w:proofErr w:type="spellEnd"/>
            </w:hyperlink>
            <w:r>
              <w:rPr>
                <w:lang w:val="uk-UA"/>
              </w:rPr>
              <w:t xml:space="preserve"> </w:t>
            </w:r>
            <w:r w:rsidRPr="00B05B9B">
              <w:t xml:space="preserve">    </w:t>
            </w:r>
          </w:p>
        </w:tc>
      </w:tr>
      <w:tr w:rsidR="004073D2" w:rsidRPr="003032CB" w:rsidTr="002078A1">
        <w:tc>
          <w:tcPr>
            <w:tcW w:w="9606" w:type="dxa"/>
            <w:gridSpan w:val="2"/>
          </w:tcPr>
          <w:p w:rsidR="004073D2" w:rsidRPr="003032CB" w:rsidRDefault="004073D2">
            <w:pPr>
              <w:pStyle w:val="a4"/>
              <w:ind w:left="-108"/>
              <w:jc w:val="center"/>
              <w:rPr>
                <w:b/>
                <w:sz w:val="22"/>
                <w:szCs w:val="22"/>
                <w:lang w:val="uk-UA"/>
              </w:rPr>
            </w:pPr>
          </w:p>
          <w:p w:rsidR="004073D2" w:rsidRPr="003032CB" w:rsidRDefault="004073D2">
            <w:pPr>
              <w:pStyle w:val="a4"/>
              <w:ind w:left="-108"/>
              <w:jc w:val="center"/>
              <w:rPr>
                <w:b/>
                <w:sz w:val="22"/>
                <w:szCs w:val="22"/>
                <w:lang w:val="uk-UA"/>
              </w:rPr>
            </w:pPr>
            <w:r w:rsidRPr="003032CB">
              <w:rPr>
                <w:b/>
                <w:sz w:val="22"/>
                <w:szCs w:val="22"/>
                <w:lang w:val="uk-UA"/>
              </w:rPr>
              <w:t>Кваліфікаційні вимоги</w:t>
            </w:r>
          </w:p>
          <w:p w:rsidR="004073D2" w:rsidRPr="003032CB" w:rsidRDefault="004073D2">
            <w:pPr>
              <w:pStyle w:val="a4"/>
              <w:ind w:left="-108"/>
              <w:jc w:val="center"/>
              <w:rPr>
                <w:b/>
                <w:sz w:val="22"/>
                <w:szCs w:val="22"/>
                <w:lang w:val="uk-UA"/>
              </w:rPr>
            </w:pPr>
          </w:p>
        </w:tc>
      </w:tr>
      <w:tr w:rsidR="004073D2" w:rsidRPr="00BE0E86" w:rsidTr="002078A1">
        <w:tc>
          <w:tcPr>
            <w:tcW w:w="2802" w:type="dxa"/>
          </w:tcPr>
          <w:p w:rsidR="004073D2" w:rsidRPr="003032CB" w:rsidRDefault="004073D2"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4073D2" w:rsidRPr="00BE0E86" w:rsidRDefault="004073D2" w:rsidP="0017082C">
            <w:pPr>
              <w:pStyle w:val="a4"/>
              <w:ind w:left="-108"/>
              <w:rPr>
                <w:sz w:val="22"/>
                <w:szCs w:val="22"/>
                <w:lang w:val="uk-UA"/>
              </w:rPr>
            </w:pPr>
            <w:r w:rsidRPr="00F35779">
              <w:rPr>
                <w:sz w:val="22"/>
                <w:szCs w:val="22"/>
                <w:lang w:val="uk-UA"/>
              </w:rPr>
              <w:t xml:space="preserve">Вища освіта </w:t>
            </w:r>
            <w:r>
              <w:rPr>
                <w:sz w:val="22"/>
                <w:szCs w:val="22"/>
                <w:lang w:val="uk-UA"/>
              </w:rPr>
              <w:t>ступеня не нижче</w:t>
            </w:r>
            <w:r w:rsidRPr="00F35779">
              <w:rPr>
                <w:sz w:val="22"/>
                <w:szCs w:val="22"/>
                <w:lang w:val="uk-UA"/>
              </w:rPr>
              <w:t xml:space="preserve"> </w:t>
            </w:r>
            <w:r>
              <w:rPr>
                <w:sz w:val="22"/>
                <w:szCs w:val="22"/>
                <w:lang w:val="uk-UA"/>
              </w:rPr>
              <w:t>магістра.</w:t>
            </w:r>
          </w:p>
        </w:tc>
      </w:tr>
      <w:tr w:rsidR="004073D2" w:rsidRPr="003032CB" w:rsidTr="002078A1">
        <w:tc>
          <w:tcPr>
            <w:tcW w:w="2802" w:type="dxa"/>
          </w:tcPr>
          <w:p w:rsidR="004073D2" w:rsidRPr="003032CB" w:rsidRDefault="004073D2"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4073D2" w:rsidRPr="003032CB" w:rsidRDefault="004073D2">
            <w:pPr>
              <w:pStyle w:val="a4"/>
              <w:ind w:left="-108"/>
              <w:rPr>
                <w:sz w:val="22"/>
                <w:szCs w:val="22"/>
                <w:lang w:val="uk-UA"/>
              </w:rPr>
            </w:pPr>
            <w:r w:rsidRPr="006175C5">
              <w:rPr>
                <w:sz w:val="22"/>
                <w:szCs w:val="22"/>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2"/>
                <w:szCs w:val="22"/>
                <w:lang w:val="uk-UA"/>
              </w:rPr>
              <w:t>.</w:t>
            </w:r>
          </w:p>
        </w:tc>
      </w:tr>
      <w:tr w:rsidR="004073D2" w:rsidRPr="003032CB" w:rsidTr="002078A1">
        <w:tc>
          <w:tcPr>
            <w:tcW w:w="2802" w:type="dxa"/>
          </w:tcPr>
          <w:p w:rsidR="004073D2" w:rsidRPr="003032CB" w:rsidRDefault="004073D2"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4073D2" w:rsidRPr="003032CB" w:rsidRDefault="004073D2">
            <w:pPr>
              <w:pStyle w:val="a4"/>
              <w:ind w:left="-108"/>
              <w:rPr>
                <w:sz w:val="22"/>
                <w:szCs w:val="22"/>
                <w:lang w:val="uk-UA"/>
              </w:rPr>
            </w:pPr>
            <w:r w:rsidRPr="003032CB">
              <w:rPr>
                <w:sz w:val="22"/>
                <w:szCs w:val="22"/>
                <w:lang w:val="uk-UA"/>
              </w:rPr>
              <w:t>Вільне володіння державною мовою</w:t>
            </w:r>
          </w:p>
        </w:tc>
      </w:tr>
      <w:tr w:rsidR="004073D2" w:rsidRPr="003032CB" w:rsidTr="002078A1">
        <w:tc>
          <w:tcPr>
            <w:tcW w:w="2802" w:type="dxa"/>
          </w:tcPr>
          <w:p w:rsidR="004073D2" w:rsidRPr="003032CB" w:rsidRDefault="004073D2"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4073D2" w:rsidRPr="003032CB" w:rsidRDefault="004073D2">
            <w:pPr>
              <w:pStyle w:val="a4"/>
              <w:ind w:left="-108"/>
              <w:rPr>
                <w:sz w:val="22"/>
                <w:szCs w:val="22"/>
                <w:lang w:val="uk-UA"/>
              </w:rPr>
            </w:pPr>
            <w:r w:rsidRPr="003032CB">
              <w:rPr>
                <w:sz w:val="22"/>
                <w:szCs w:val="22"/>
                <w:lang w:val="uk-UA"/>
              </w:rPr>
              <w:t>Без вимог</w:t>
            </w:r>
          </w:p>
        </w:tc>
      </w:tr>
      <w:tr w:rsidR="004073D2" w:rsidRPr="003032CB" w:rsidTr="002078A1">
        <w:tc>
          <w:tcPr>
            <w:tcW w:w="9606" w:type="dxa"/>
            <w:gridSpan w:val="2"/>
          </w:tcPr>
          <w:p w:rsidR="004073D2" w:rsidRPr="003032CB" w:rsidRDefault="004073D2">
            <w:pPr>
              <w:pStyle w:val="a4"/>
              <w:ind w:left="-108"/>
              <w:jc w:val="center"/>
              <w:rPr>
                <w:b/>
                <w:sz w:val="22"/>
                <w:szCs w:val="22"/>
                <w:lang w:val="uk-UA"/>
              </w:rPr>
            </w:pPr>
          </w:p>
          <w:p w:rsidR="004073D2" w:rsidRPr="003032CB" w:rsidRDefault="004073D2">
            <w:pPr>
              <w:pStyle w:val="a4"/>
              <w:ind w:left="-108"/>
              <w:jc w:val="center"/>
              <w:rPr>
                <w:b/>
                <w:sz w:val="22"/>
                <w:szCs w:val="22"/>
                <w:lang w:val="uk-UA"/>
              </w:rPr>
            </w:pPr>
            <w:r w:rsidRPr="003032CB">
              <w:rPr>
                <w:b/>
                <w:sz w:val="22"/>
                <w:szCs w:val="22"/>
                <w:lang w:val="uk-UA"/>
              </w:rPr>
              <w:t>Вимоги до компетентності</w:t>
            </w:r>
          </w:p>
          <w:p w:rsidR="004073D2" w:rsidRPr="003032CB" w:rsidRDefault="004073D2">
            <w:pPr>
              <w:pStyle w:val="a4"/>
              <w:ind w:left="-108"/>
              <w:rPr>
                <w:b/>
                <w:sz w:val="22"/>
                <w:szCs w:val="22"/>
                <w:lang w:val="uk-UA"/>
              </w:rPr>
            </w:pPr>
          </w:p>
        </w:tc>
      </w:tr>
      <w:tr w:rsidR="004073D2" w:rsidRPr="003032CB" w:rsidTr="002078A1">
        <w:tc>
          <w:tcPr>
            <w:tcW w:w="2802" w:type="dxa"/>
          </w:tcPr>
          <w:p w:rsidR="004073D2" w:rsidRPr="003032CB" w:rsidRDefault="004073D2">
            <w:pPr>
              <w:pStyle w:val="a4"/>
              <w:ind w:left="284"/>
              <w:jc w:val="center"/>
              <w:rPr>
                <w:b/>
                <w:sz w:val="22"/>
                <w:szCs w:val="22"/>
                <w:lang w:val="uk-UA"/>
              </w:rPr>
            </w:pPr>
            <w:r w:rsidRPr="003032CB">
              <w:rPr>
                <w:b/>
                <w:sz w:val="22"/>
                <w:szCs w:val="22"/>
                <w:lang w:val="uk-UA"/>
              </w:rPr>
              <w:t>Вимога</w:t>
            </w:r>
          </w:p>
        </w:tc>
        <w:tc>
          <w:tcPr>
            <w:tcW w:w="6804" w:type="dxa"/>
          </w:tcPr>
          <w:p w:rsidR="004073D2" w:rsidRPr="003032CB" w:rsidRDefault="004073D2">
            <w:pPr>
              <w:pStyle w:val="a4"/>
              <w:ind w:left="-108"/>
              <w:jc w:val="center"/>
              <w:rPr>
                <w:b/>
                <w:sz w:val="22"/>
                <w:szCs w:val="22"/>
                <w:lang w:val="uk-UA"/>
              </w:rPr>
            </w:pPr>
            <w:r w:rsidRPr="003032CB">
              <w:rPr>
                <w:b/>
                <w:sz w:val="22"/>
                <w:szCs w:val="22"/>
                <w:lang w:val="uk-UA"/>
              </w:rPr>
              <w:t>Компоненти вимоги</w:t>
            </w:r>
          </w:p>
          <w:p w:rsidR="004073D2" w:rsidRPr="003032CB" w:rsidRDefault="004073D2">
            <w:pPr>
              <w:pStyle w:val="a4"/>
              <w:ind w:left="-108"/>
              <w:jc w:val="center"/>
              <w:rPr>
                <w:b/>
                <w:sz w:val="22"/>
                <w:szCs w:val="22"/>
                <w:lang w:val="uk-UA"/>
              </w:rPr>
            </w:pPr>
          </w:p>
        </w:tc>
      </w:tr>
      <w:tr w:rsidR="004073D2" w:rsidRPr="00BF090B" w:rsidTr="002078A1">
        <w:tc>
          <w:tcPr>
            <w:tcW w:w="2802" w:type="dxa"/>
          </w:tcPr>
          <w:p w:rsidR="004073D2" w:rsidRPr="003032CB" w:rsidRDefault="004073D2" w:rsidP="00C34BEA">
            <w:pPr>
              <w:rPr>
                <w:sz w:val="22"/>
                <w:szCs w:val="22"/>
                <w:lang w:val="uk-UA"/>
              </w:rPr>
            </w:pPr>
            <w:r w:rsidRPr="003032CB">
              <w:rPr>
                <w:sz w:val="22"/>
                <w:szCs w:val="22"/>
                <w:lang w:val="uk-UA"/>
              </w:rPr>
              <w:t>1. Уміння працювати з комп’ютером</w:t>
            </w:r>
          </w:p>
        </w:tc>
        <w:tc>
          <w:tcPr>
            <w:tcW w:w="6804" w:type="dxa"/>
          </w:tcPr>
          <w:p w:rsidR="004073D2" w:rsidRPr="003032CB" w:rsidRDefault="004073D2"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4073D2" w:rsidRPr="00734838" w:rsidTr="002078A1">
        <w:tc>
          <w:tcPr>
            <w:tcW w:w="2802" w:type="dxa"/>
          </w:tcPr>
          <w:p w:rsidR="004073D2" w:rsidRPr="003032CB" w:rsidRDefault="004073D2" w:rsidP="00C34BEA">
            <w:pPr>
              <w:rPr>
                <w:sz w:val="22"/>
                <w:szCs w:val="22"/>
                <w:lang w:val="uk-UA"/>
              </w:rPr>
            </w:pPr>
            <w:r w:rsidRPr="003032CB">
              <w:rPr>
                <w:sz w:val="22"/>
                <w:szCs w:val="22"/>
                <w:lang w:val="uk-UA"/>
              </w:rPr>
              <w:t>2. Необхідні ділові якості</w:t>
            </w:r>
          </w:p>
        </w:tc>
        <w:tc>
          <w:tcPr>
            <w:tcW w:w="6804" w:type="dxa"/>
          </w:tcPr>
          <w:p w:rsidR="004073D2" w:rsidRPr="003032CB" w:rsidRDefault="004073D2" w:rsidP="005316FB">
            <w:pPr>
              <w:pStyle w:val="a4"/>
              <w:ind w:left="-108"/>
              <w:jc w:val="both"/>
              <w:rPr>
                <w:sz w:val="22"/>
                <w:szCs w:val="22"/>
                <w:lang w:val="uk-UA"/>
              </w:rPr>
            </w:pPr>
            <w:r w:rsidRPr="006B1D82">
              <w:rPr>
                <w:sz w:val="22"/>
                <w:szCs w:val="22"/>
                <w:lang w:val="uk-UA"/>
              </w:rPr>
              <w:t xml:space="preserve">Навички управління, вміння розподіляти роботу, виваженість, уміння дотримуватись субординації, вимогливість, оперативність, вміння </w:t>
            </w:r>
            <w:r w:rsidRPr="006B1D82">
              <w:rPr>
                <w:sz w:val="22"/>
                <w:szCs w:val="22"/>
                <w:lang w:val="uk-UA"/>
              </w:rPr>
              <w:lastRenderedPageBreak/>
              <w:t>аргументовано доводити власну точку зору.</w:t>
            </w:r>
          </w:p>
        </w:tc>
      </w:tr>
      <w:tr w:rsidR="004073D2" w:rsidRPr="00BF090B" w:rsidTr="002078A1">
        <w:tc>
          <w:tcPr>
            <w:tcW w:w="2802" w:type="dxa"/>
          </w:tcPr>
          <w:p w:rsidR="004073D2" w:rsidRPr="003032CB" w:rsidRDefault="004073D2" w:rsidP="00C34BEA">
            <w:pPr>
              <w:rPr>
                <w:sz w:val="22"/>
                <w:szCs w:val="22"/>
                <w:lang w:val="uk-UA"/>
              </w:rPr>
            </w:pPr>
            <w:r w:rsidRPr="003032CB">
              <w:rPr>
                <w:sz w:val="22"/>
                <w:szCs w:val="22"/>
                <w:lang w:val="uk-UA"/>
              </w:rPr>
              <w:lastRenderedPageBreak/>
              <w:t xml:space="preserve">3. Необхідні особистісні компетенції </w:t>
            </w:r>
          </w:p>
        </w:tc>
        <w:tc>
          <w:tcPr>
            <w:tcW w:w="6804" w:type="dxa"/>
          </w:tcPr>
          <w:p w:rsidR="004073D2" w:rsidRDefault="004073D2" w:rsidP="00F57DBD">
            <w:pPr>
              <w:pStyle w:val="a4"/>
              <w:ind w:left="-108"/>
              <w:jc w:val="both"/>
              <w:rPr>
                <w:sz w:val="22"/>
                <w:szCs w:val="22"/>
                <w:lang w:val="uk-UA"/>
              </w:rPr>
            </w:pPr>
            <w:r w:rsidRPr="00F35779">
              <w:rPr>
                <w:sz w:val="22"/>
                <w:szCs w:val="22"/>
                <w:lang w:val="uk-UA"/>
              </w:rPr>
              <w:t>Відповідальність, ініціативність, надійність, дисциплінованість, емоційна стабільність</w:t>
            </w:r>
            <w:r>
              <w:rPr>
                <w:sz w:val="22"/>
                <w:szCs w:val="22"/>
                <w:lang w:val="uk-UA"/>
              </w:rPr>
              <w:t>.</w:t>
            </w:r>
          </w:p>
          <w:p w:rsidR="004073D2" w:rsidRPr="003032CB" w:rsidRDefault="004073D2" w:rsidP="00F57DBD">
            <w:pPr>
              <w:pStyle w:val="a4"/>
              <w:ind w:left="-108"/>
              <w:jc w:val="both"/>
              <w:rPr>
                <w:sz w:val="22"/>
                <w:szCs w:val="22"/>
                <w:lang w:val="uk-UA"/>
              </w:rPr>
            </w:pPr>
          </w:p>
        </w:tc>
      </w:tr>
      <w:tr w:rsidR="004073D2" w:rsidRPr="003032CB" w:rsidTr="002078A1">
        <w:tc>
          <w:tcPr>
            <w:tcW w:w="9606" w:type="dxa"/>
            <w:gridSpan w:val="2"/>
          </w:tcPr>
          <w:p w:rsidR="004073D2" w:rsidRPr="003032CB" w:rsidRDefault="004073D2">
            <w:pPr>
              <w:pStyle w:val="a4"/>
              <w:ind w:left="-108"/>
              <w:jc w:val="center"/>
              <w:rPr>
                <w:b/>
                <w:sz w:val="22"/>
                <w:szCs w:val="22"/>
                <w:lang w:val="uk-UA"/>
              </w:rPr>
            </w:pPr>
            <w:r w:rsidRPr="003032CB">
              <w:rPr>
                <w:b/>
                <w:sz w:val="22"/>
                <w:szCs w:val="22"/>
                <w:lang w:val="uk-UA"/>
              </w:rPr>
              <w:t>Професійні знання</w:t>
            </w:r>
          </w:p>
          <w:p w:rsidR="004073D2" w:rsidRPr="003032CB" w:rsidRDefault="004073D2">
            <w:pPr>
              <w:pStyle w:val="a4"/>
              <w:ind w:left="-108"/>
              <w:jc w:val="center"/>
              <w:rPr>
                <w:b/>
                <w:sz w:val="22"/>
                <w:szCs w:val="22"/>
                <w:lang w:val="uk-UA"/>
              </w:rPr>
            </w:pPr>
          </w:p>
        </w:tc>
      </w:tr>
      <w:tr w:rsidR="004073D2" w:rsidRPr="003032CB" w:rsidTr="002078A1">
        <w:tc>
          <w:tcPr>
            <w:tcW w:w="2802" w:type="dxa"/>
          </w:tcPr>
          <w:p w:rsidR="004073D2" w:rsidRPr="003032CB" w:rsidRDefault="004073D2">
            <w:pPr>
              <w:pStyle w:val="a4"/>
              <w:ind w:left="284"/>
              <w:jc w:val="center"/>
              <w:rPr>
                <w:b/>
                <w:sz w:val="22"/>
                <w:szCs w:val="22"/>
                <w:lang w:val="uk-UA"/>
              </w:rPr>
            </w:pPr>
            <w:r w:rsidRPr="003032CB">
              <w:rPr>
                <w:b/>
                <w:sz w:val="22"/>
                <w:szCs w:val="22"/>
                <w:lang w:val="uk-UA"/>
              </w:rPr>
              <w:t>Вимога</w:t>
            </w:r>
          </w:p>
        </w:tc>
        <w:tc>
          <w:tcPr>
            <w:tcW w:w="6804" w:type="dxa"/>
          </w:tcPr>
          <w:p w:rsidR="004073D2" w:rsidRPr="003032CB" w:rsidRDefault="004073D2">
            <w:pPr>
              <w:pStyle w:val="a4"/>
              <w:ind w:left="-108"/>
              <w:jc w:val="center"/>
              <w:rPr>
                <w:b/>
                <w:sz w:val="22"/>
                <w:szCs w:val="22"/>
                <w:lang w:val="uk-UA"/>
              </w:rPr>
            </w:pPr>
            <w:r w:rsidRPr="003032CB">
              <w:rPr>
                <w:b/>
                <w:sz w:val="22"/>
                <w:szCs w:val="22"/>
                <w:lang w:val="uk-UA"/>
              </w:rPr>
              <w:t>Компоненти вимоги</w:t>
            </w:r>
          </w:p>
        </w:tc>
      </w:tr>
      <w:tr w:rsidR="004073D2" w:rsidRPr="003032CB" w:rsidTr="002078A1">
        <w:tc>
          <w:tcPr>
            <w:tcW w:w="2802" w:type="dxa"/>
          </w:tcPr>
          <w:p w:rsidR="004073D2" w:rsidRPr="003032CB" w:rsidRDefault="004073D2"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4073D2" w:rsidRPr="003032CB" w:rsidRDefault="004073D2"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4073D2" w:rsidRPr="003032CB" w:rsidRDefault="004073D2"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4073D2" w:rsidRPr="003032CB" w:rsidRDefault="004073D2" w:rsidP="00F933F7">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4073D2" w:rsidRPr="003032CB" w:rsidRDefault="004073D2">
            <w:pPr>
              <w:pStyle w:val="a4"/>
              <w:ind w:left="-108"/>
              <w:jc w:val="both"/>
              <w:rPr>
                <w:sz w:val="22"/>
                <w:szCs w:val="22"/>
                <w:lang w:val="uk-UA"/>
              </w:rPr>
            </w:pPr>
          </w:p>
        </w:tc>
      </w:tr>
      <w:tr w:rsidR="004073D2" w:rsidRPr="00BF090B" w:rsidTr="002078A1">
        <w:tc>
          <w:tcPr>
            <w:tcW w:w="2802" w:type="dxa"/>
          </w:tcPr>
          <w:p w:rsidR="004073D2" w:rsidRPr="003032CB" w:rsidRDefault="004073D2"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4073D2" w:rsidRPr="00887ACE"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887ACE">
              <w:rPr>
                <w:rFonts w:ascii="Times New Roman" w:hAnsi="Times New Roman"/>
                <w:sz w:val="22"/>
                <w:szCs w:val="22"/>
              </w:rPr>
              <w:t xml:space="preserve"> Закон </w:t>
            </w:r>
            <w:proofErr w:type="spellStart"/>
            <w:r w:rsidRPr="00887ACE">
              <w:rPr>
                <w:rFonts w:ascii="Times New Roman" w:hAnsi="Times New Roman"/>
                <w:sz w:val="22"/>
                <w:szCs w:val="22"/>
              </w:rPr>
              <w:t>України</w:t>
            </w:r>
            <w:proofErr w:type="spellEnd"/>
            <w:r w:rsidRPr="00887ACE">
              <w:rPr>
                <w:rFonts w:ascii="Times New Roman" w:hAnsi="Times New Roman"/>
                <w:sz w:val="22"/>
                <w:szCs w:val="22"/>
              </w:rPr>
              <w:t xml:space="preserve"> «Про </w:t>
            </w:r>
            <w:proofErr w:type="spellStart"/>
            <w:r w:rsidRPr="00887ACE">
              <w:rPr>
                <w:rFonts w:ascii="Times New Roman" w:hAnsi="Times New Roman"/>
                <w:sz w:val="22"/>
                <w:szCs w:val="22"/>
              </w:rPr>
              <w:t>звернення</w:t>
            </w:r>
            <w:proofErr w:type="spellEnd"/>
            <w:r w:rsidRPr="00887ACE">
              <w:rPr>
                <w:rFonts w:ascii="Times New Roman" w:hAnsi="Times New Roman"/>
                <w:sz w:val="22"/>
                <w:szCs w:val="22"/>
              </w:rPr>
              <w:t xml:space="preserve"> </w:t>
            </w:r>
            <w:proofErr w:type="spellStart"/>
            <w:r w:rsidRPr="00887ACE">
              <w:rPr>
                <w:rFonts w:ascii="Times New Roman" w:hAnsi="Times New Roman"/>
                <w:sz w:val="22"/>
                <w:szCs w:val="22"/>
              </w:rPr>
              <w:t>громадян</w:t>
            </w:r>
            <w:proofErr w:type="spellEnd"/>
            <w:r w:rsidRPr="00887ACE">
              <w:rPr>
                <w:rFonts w:ascii="Times New Roman" w:hAnsi="Times New Roman"/>
                <w:sz w:val="22"/>
                <w:szCs w:val="22"/>
              </w:rPr>
              <w:t>»;</w:t>
            </w:r>
          </w:p>
          <w:p w:rsidR="004073D2" w:rsidRPr="00887ACE"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2. </w:t>
            </w:r>
            <w:r w:rsidRPr="00887ACE">
              <w:rPr>
                <w:rFonts w:ascii="Times New Roman" w:hAnsi="Times New Roman"/>
                <w:sz w:val="22"/>
                <w:szCs w:val="22"/>
              </w:rPr>
              <w:t xml:space="preserve">Закону </w:t>
            </w:r>
            <w:proofErr w:type="spellStart"/>
            <w:r w:rsidRPr="00887ACE">
              <w:rPr>
                <w:rFonts w:ascii="Times New Roman" w:hAnsi="Times New Roman"/>
                <w:sz w:val="22"/>
                <w:szCs w:val="22"/>
              </w:rPr>
              <w:t>України</w:t>
            </w:r>
            <w:proofErr w:type="spellEnd"/>
            <w:r w:rsidRPr="00887ACE">
              <w:rPr>
                <w:rFonts w:ascii="Times New Roman" w:hAnsi="Times New Roman"/>
                <w:sz w:val="22"/>
                <w:szCs w:val="22"/>
              </w:rPr>
              <w:t xml:space="preserve"> «Про доступ до </w:t>
            </w:r>
            <w:proofErr w:type="spellStart"/>
            <w:r w:rsidRPr="00887ACE">
              <w:rPr>
                <w:rFonts w:ascii="Times New Roman" w:hAnsi="Times New Roman"/>
                <w:sz w:val="22"/>
                <w:szCs w:val="22"/>
              </w:rPr>
              <w:t>публічної</w:t>
            </w:r>
            <w:proofErr w:type="spellEnd"/>
            <w:r w:rsidRPr="00887ACE">
              <w:rPr>
                <w:rFonts w:ascii="Times New Roman" w:hAnsi="Times New Roman"/>
                <w:sz w:val="22"/>
                <w:szCs w:val="22"/>
              </w:rPr>
              <w:t xml:space="preserve"> </w:t>
            </w:r>
            <w:proofErr w:type="spellStart"/>
            <w:r w:rsidRPr="00887ACE">
              <w:rPr>
                <w:rFonts w:ascii="Times New Roman" w:hAnsi="Times New Roman"/>
                <w:sz w:val="22"/>
                <w:szCs w:val="22"/>
              </w:rPr>
              <w:t>інформації</w:t>
            </w:r>
            <w:proofErr w:type="spellEnd"/>
            <w:r w:rsidRPr="00887ACE">
              <w:rPr>
                <w:rFonts w:ascii="Times New Roman" w:hAnsi="Times New Roman"/>
                <w:sz w:val="22"/>
                <w:szCs w:val="22"/>
              </w:rPr>
              <w:t>»;</w:t>
            </w:r>
          </w:p>
          <w:p w:rsidR="004073D2" w:rsidRPr="00887ACE"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887ACE">
              <w:rPr>
                <w:rFonts w:ascii="Times New Roman" w:hAnsi="Times New Roman"/>
                <w:sz w:val="22"/>
                <w:szCs w:val="22"/>
              </w:rPr>
              <w:t xml:space="preserve"> Закон </w:t>
            </w:r>
            <w:proofErr w:type="spellStart"/>
            <w:r w:rsidRPr="00887ACE">
              <w:rPr>
                <w:rFonts w:ascii="Times New Roman" w:hAnsi="Times New Roman"/>
                <w:sz w:val="22"/>
                <w:szCs w:val="22"/>
              </w:rPr>
              <w:t>України</w:t>
            </w:r>
            <w:proofErr w:type="spellEnd"/>
            <w:r w:rsidRPr="00887ACE">
              <w:rPr>
                <w:rFonts w:ascii="Times New Roman" w:hAnsi="Times New Roman"/>
                <w:sz w:val="22"/>
                <w:szCs w:val="22"/>
              </w:rPr>
              <w:t xml:space="preserve"> «Про </w:t>
            </w:r>
            <w:proofErr w:type="spellStart"/>
            <w:r w:rsidRPr="00887ACE">
              <w:rPr>
                <w:rFonts w:ascii="Times New Roman" w:hAnsi="Times New Roman"/>
                <w:sz w:val="22"/>
                <w:szCs w:val="22"/>
              </w:rPr>
              <w:t>інформацію</w:t>
            </w:r>
            <w:proofErr w:type="spellEnd"/>
            <w:r w:rsidRPr="00887ACE">
              <w:rPr>
                <w:rFonts w:ascii="Times New Roman" w:hAnsi="Times New Roman"/>
                <w:sz w:val="22"/>
                <w:szCs w:val="22"/>
              </w:rPr>
              <w:t>»;</w:t>
            </w:r>
          </w:p>
          <w:p w:rsidR="004073D2" w:rsidRPr="00887ACE"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887ACE">
              <w:rPr>
                <w:rFonts w:ascii="Times New Roman" w:hAnsi="Times New Roman"/>
                <w:sz w:val="22"/>
                <w:szCs w:val="22"/>
                <w:lang w:val="uk-UA"/>
              </w:rPr>
              <w:t xml:space="preserve"> </w:t>
            </w:r>
            <w:r w:rsidRPr="00887ACE">
              <w:rPr>
                <w:rFonts w:ascii="Times New Roman" w:hAnsi="Times New Roman"/>
                <w:sz w:val="22"/>
                <w:szCs w:val="22"/>
              </w:rPr>
              <w:t xml:space="preserve">Закон </w:t>
            </w:r>
            <w:proofErr w:type="spellStart"/>
            <w:r w:rsidRPr="00887ACE">
              <w:rPr>
                <w:rFonts w:ascii="Times New Roman" w:hAnsi="Times New Roman"/>
                <w:sz w:val="22"/>
                <w:szCs w:val="22"/>
              </w:rPr>
              <w:t>України</w:t>
            </w:r>
            <w:proofErr w:type="spellEnd"/>
            <w:r w:rsidRPr="00887ACE">
              <w:rPr>
                <w:rFonts w:ascii="Times New Roman" w:hAnsi="Times New Roman"/>
                <w:sz w:val="22"/>
                <w:szCs w:val="22"/>
              </w:rPr>
              <w:t xml:space="preserve"> «Про статус народного депутата </w:t>
            </w:r>
            <w:proofErr w:type="spellStart"/>
            <w:r w:rsidRPr="00887ACE">
              <w:rPr>
                <w:rFonts w:ascii="Times New Roman" w:hAnsi="Times New Roman"/>
                <w:sz w:val="22"/>
                <w:szCs w:val="22"/>
              </w:rPr>
              <w:t>України</w:t>
            </w:r>
            <w:proofErr w:type="spellEnd"/>
            <w:r w:rsidRPr="00887ACE">
              <w:rPr>
                <w:rFonts w:ascii="Times New Roman" w:hAnsi="Times New Roman"/>
                <w:sz w:val="22"/>
                <w:szCs w:val="22"/>
              </w:rPr>
              <w:t>»;</w:t>
            </w:r>
          </w:p>
          <w:p w:rsidR="004073D2" w:rsidRPr="00887ACE"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5.</w:t>
            </w:r>
            <w:r w:rsidRPr="00887ACE">
              <w:rPr>
                <w:rFonts w:ascii="Times New Roman" w:hAnsi="Times New Roman"/>
                <w:sz w:val="22"/>
                <w:szCs w:val="22"/>
              </w:rPr>
              <w:t xml:space="preserve"> Закон </w:t>
            </w:r>
            <w:proofErr w:type="spellStart"/>
            <w:r w:rsidRPr="00887ACE">
              <w:rPr>
                <w:rFonts w:ascii="Times New Roman" w:hAnsi="Times New Roman"/>
                <w:sz w:val="22"/>
                <w:szCs w:val="22"/>
              </w:rPr>
              <w:t>України</w:t>
            </w:r>
            <w:proofErr w:type="spellEnd"/>
            <w:r w:rsidRPr="00887ACE">
              <w:rPr>
                <w:rFonts w:ascii="Times New Roman" w:hAnsi="Times New Roman"/>
                <w:sz w:val="22"/>
                <w:szCs w:val="22"/>
              </w:rPr>
              <w:t xml:space="preserve"> «Про </w:t>
            </w:r>
            <w:proofErr w:type="spellStart"/>
            <w:r w:rsidRPr="00887ACE">
              <w:rPr>
                <w:rFonts w:ascii="Times New Roman" w:hAnsi="Times New Roman"/>
                <w:sz w:val="22"/>
                <w:szCs w:val="22"/>
              </w:rPr>
              <w:t>захист</w:t>
            </w:r>
            <w:proofErr w:type="spellEnd"/>
            <w:r w:rsidRPr="00887ACE">
              <w:rPr>
                <w:rFonts w:ascii="Times New Roman" w:hAnsi="Times New Roman"/>
                <w:sz w:val="22"/>
                <w:szCs w:val="22"/>
              </w:rPr>
              <w:t xml:space="preserve"> </w:t>
            </w:r>
            <w:proofErr w:type="spellStart"/>
            <w:r w:rsidRPr="00887ACE">
              <w:rPr>
                <w:rFonts w:ascii="Times New Roman" w:hAnsi="Times New Roman"/>
                <w:sz w:val="22"/>
                <w:szCs w:val="22"/>
              </w:rPr>
              <w:t>персональних</w:t>
            </w:r>
            <w:proofErr w:type="spellEnd"/>
            <w:r w:rsidRPr="00887ACE">
              <w:rPr>
                <w:rFonts w:ascii="Times New Roman" w:hAnsi="Times New Roman"/>
                <w:sz w:val="22"/>
                <w:szCs w:val="22"/>
              </w:rPr>
              <w:t xml:space="preserve"> </w:t>
            </w:r>
            <w:proofErr w:type="spellStart"/>
            <w:r w:rsidRPr="00887ACE">
              <w:rPr>
                <w:rFonts w:ascii="Times New Roman" w:hAnsi="Times New Roman"/>
                <w:sz w:val="22"/>
                <w:szCs w:val="22"/>
              </w:rPr>
              <w:t>даних</w:t>
            </w:r>
            <w:proofErr w:type="spellEnd"/>
            <w:r w:rsidRPr="00887ACE">
              <w:rPr>
                <w:rFonts w:ascii="Times New Roman" w:hAnsi="Times New Roman"/>
                <w:sz w:val="22"/>
                <w:szCs w:val="22"/>
              </w:rPr>
              <w:t>»;</w:t>
            </w:r>
          </w:p>
          <w:p w:rsidR="004073D2" w:rsidRPr="00887ACE"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6.</w:t>
            </w:r>
            <w:r w:rsidRPr="00887ACE">
              <w:rPr>
                <w:rFonts w:ascii="Times New Roman" w:hAnsi="Times New Roman"/>
                <w:sz w:val="22"/>
                <w:szCs w:val="22"/>
              </w:rPr>
              <w:t xml:space="preserve"> Закон </w:t>
            </w:r>
            <w:proofErr w:type="spellStart"/>
            <w:r w:rsidRPr="00887ACE">
              <w:rPr>
                <w:rFonts w:ascii="Times New Roman" w:hAnsi="Times New Roman"/>
                <w:sz w:val="22"/>
                <w:szCs w:val="22"/>
              </w:rPr>
              <w:t>України</w:t>
            </w:r>
            <w:proofErr w:type="spellEnd"/>
            <w:r w:rsidRPr="00887ACE">
              <w:rPr>
                <w:rFonts w:ascii="Times New Roman" w:hAnsi="Times New Roman"/>
                <w:sz w:val="22"/>
                <w:szCs w:val="22"/>
              </w:rPr>
              <w:t xml:space="preserve"> «Про </w:t>
            </w:r>
            <w:proofErr w:type="spellStart"/>
            <w:r w:rsidRPr="00887ACE">
              <w:rPr>
                <w:rFonts w:ascii="Times New Roman" w:hAnsi="Times New Roman"/>
                <w:sz w:val="22"/>
                <w:szCs w:val="22"/>
              </w:rPr>
              <w:t>Національний</w:t>
            </w:r>
            <w:proofErr w:type="spellEnd"/>
            <w:r w:rsidRPr="00887ACE">
              <w:rPr>
                <w:rFonts w:ascii="Times New Roman" w:hAnsi="Times New Roman"/>
                <w:sz w:val="22"/>
                <w:szCs w:val="22"/>
              </w:rPr>
              <w:t xml:space="preserve"> </w:t>
            </w:r>
            <w:proofErr w:type="spellStart"/>
            <w:r w:rsidRPr="00887ACE">
              <w:rPr>
                <w:rFonts w:ascii="Times New Roman" w:hAnsi="Times New Roman"/>
                <w:sz w:val="22"/>
                <w:szCs w:val="22"/>
              </w:rPr>
              <w:t>архівний</w:t>
            </w:r>
            <w:proofErr w:type="spellEnd"/>
            <w:r w:rsidRPr="00887ACE">
              <w:rPr>
                <w:rFonts w:ascii="Times New Roman" w:hAnsi="Times New Roman"/>
                <w:sz w:val="22"/>
                <w:szCs w:val="22"/>
              </w:rPr>
              <w:t xml:space="preserve"> фонд і </w:t>
            </w:r>
            <w:proofErr w:type="spellStart"/>
            <w:r w:rsidRPr="00887ACE">
              <w:rPr>
                <w:rFonts w:ascii="Times New Roman" w:hAnsi="Times New Roman"/>
                <w:sz w:val="22"/>
                <w:szCs w:val="22"/>
              </w:rPr>
              <w:t>архівні</w:t>
            </w:r>
            <w:proofErr w:type="spellEnd"/>
            <w:r w:rsidRPr="00887ACE">
              <w:rPr>
                <w:rFonts w:ascii="Times New Roman" w:hAnsi="Times New Roman"/>
                <w:sz w:val="22"/>
                <w:szCs w:val="22"/>
              </w:rPr>
              <w:t xml:space="preserve"> установи»;</w:t>
            </w:r>
          </w:p>
          <w:p w:rsidR="004073D2" w:rsidRPr="00887ACE" w:rsidRDefault="004073D2" w:rsidP="00A56B00">
            <w:pPr>
              <w:pStyle w:val="HTML"/>
              <w:shd w:val="clear" w:color="auto" w:fill="FFFFFF"/>
              <w:textAlignment w:val="baseline"/>
              <w:rPr>
                <w:rFonts w:ascii="Times New Roman" w:hAnsi="Times New Roman"/>
                <w:sz w:val="22"/>
                <w:szCs w:val="22"/>
                <w:shd w:val="clear" w:color="auto" w:fill="FFFFFF"/>
                <w:lang w:val="uk-UA"/>
              </w:rPr>
            </w:pPr>
            <w:r>
              <w:rPr>
                <w:rFonts w:ascii="Times New Roman" w:hAnsi="Times New Roman"/>
                <w:sz w:val="22"/>
                <w:szCs w:val="22"/>
                <w:lang w:val="uk-UA"/>
              </w:rPr>
              <w:t>7.</w:t>
            </w:r>
            <w:r w:rsidRPr="00887ACE">
              <w:rPr>
                <w:rFonts w:ascii="Times New Roman" w:hAnsi="Times New Roman"/>
                <w:sz w:val="22"/>
                <w:szCs w:val="22"/>
                <w:lang w:val="uk-UA"/>
              </w:rPr>
              <w:t xml:space="preserve"> </w:t>
            </w:r>
            <w:r w:rsidRPr="00887ACE">
              <w:rPr>
                <w:rFonts w:ascii="Times New Roman" w:hAnsi="Times New Roman"/>
                <w:sz w:val="22"/>
                <w:szCs w:val="22"/>
                <w:shd w:val="clear" w:color="auto" w:fill="FFFFFF"/>
              </w:rPr>
              <w:t xml:space="preserve">Правила </w:t>
            </w:r>
            <w:proofErr w:type="spellStart"/>
            <w:r w:rsidRPr="00887ACE">
              <w:rPr>
                <w:rFonts w:ascii="Times New Roman" w:hAnsi="Times New Roman"/>
                <w:sz w:val="22"/>
                <w:szCs w:val="22"/>
                <w:shd w:val="clear" w:color="auto" w:fill="FFFFFF"/>
              </w:rPr>
              <w:t>організації</w:t>
            </w:r>
            <w:proofErr w:type="spellEnd"/>
            <w:r w:rsidRPr="00887ACE">
              <w:rPr>
                <w:rFonts w:ascii="Times New Roman" w:hAnsi="Times New Roman"/>
                <w:sz w:val="22"/>
                <w:szCs w:val="22"/>
                <w:shd w:val="clear" w:color="auto" w:fill="FFFFFF"/>
              </w:rPr>
              <w:t xml:space="preserve"> </w:t>
            </w:r>
            <w:proofErr w:type="spellStart"/>
            <w:r w:rsidRPr="00887ACE">
              <w:rPr>
                <w:rFonts w:ascii="Times New Roman" w:hAnsi="Times New Roman"/>
                <w:sz w:val="22"/>
                <w:szCs w:val="22"/>
                <w:shd w:val="clear" w:color="auto" w:fill="FFFFFF"/>
              </w:rPr>
              <w:t>діловодства</w:t>
            </w:r>
            <w:proofErr w:type="spellEnd"/>
            <w:r w:rsidRPr="00887ACE">
              <w:rPr>
                <w:rFonts w:ascii="Times New Roman" w:hAnsi="Times New Roman"/>
                <w:sz w:val="22"/>
                <w:szCs w:val="22"/>
                <w:shd w:val="clear" w:color="auto" w:fill="FFFFFF"/>
              </w:rPr>
              <w:t xml:space="preserve"> та </w:t>
            </w:r>
            <w:proofErr w:type="spellStart"/>
            <w:r w:rsidRPr="00887ACE">
              <w:rPr>
                <w:rFonts w:ascii="Times New Roman" w:hAnsi="Times New Roman"/>
                <w:sz w:val="22"/>
                <w:szCs w:val="22"/>
                <w:shd w:val="clear" w:color="auto" w:fill="FFFFFF"/>
              </w:rPr>
              <w:t>архівного</w:t>
            </w:r>
            <w:proofErr w:type="spellEnd"/>
            <w:r w:rsidRPr="00887ACE">
              <w:rPr>
                <w:rFonts w:ascii="Times New Roman" w:hAnsi="Times New Roman"/>
                <w:sz w:val="22"/>
                <w:szCs w:val="22"/>
                <w:shd w:val="clear" w:color="auto" w:fill="FFFFFF"/>
              </w:rPr>
              <w:t xml:space="preserve"> </w:t>
            </w:r>
            <w:proofErr w:type="spellStart"/>
            <w:r w:rsidRPr="00887ACE">
              <w:rPr>
                <w:rFonts w:ascii="Times New Roman" w:hAnsi="Times New Roman"/>
                <w:sz w:val="22"/>
                <w:szCs w:val="22"/>
                <w:shd w:val="clear" w:color="auto" w:fill="FFFFFF"/>
              </w:rPr>
              <w:t>зберігання</w:t>
            </w:r>
            <w:proofErr w:type="spellEnd"/>
            <w:r w:rsidRPr="00887ACE">
              <w:rPr>
                <w:rFonts w:ascii="Times New Roman" w:hAnsi="Times New Roman"/>
                <w:sz w:val="22"/>
                <w:szCs w:val="22"/>
                <w:shd w:val="clear" w:color="auto" w:fill="FFFFFF"/>
              </w:rPr>
              <w:t xml:space="preserve"> </w:t>
            </w:r>
            <w:proofErr w:type="spellStart"/>
            <w:r w:rsidRPr="00887ACE">
              <w:rPr>
                <w:rFonts w:ascii="Times New Roman" w:hAnsi="Times New Roman"/>
                <w:sz w:val="22"/>
                <w:szCs w:val="22"/>
                <w:shd w:val="clear" w:color="auto" w:fill="FFFFFF"/>
              </w:rPr>
              <w:t>документів</w:t>
            </w:r>
            <w:proofErr w:type="spellEnd"/>
            <w:r w:rsidRPr="00887ACE">
              <w:rPr>
                <w:rFonts w:ascii="Times New Roman" w:hAnsi="Times New Roman"/>
                <w:sz w:val="22"/>
                <w:szCs w:val="22"/>
                <w:shd w:val="clear" w:color="auto" w:fill="FFFFFF"/>
              </w:rPr>
              <w:t xml:space="preserve"> у </w:t>
            </w:r>
            <w:proofErr w:type="spellStart"/>
            <w:r w:rsidRPr="00887ACE">
              <w:rPr>
                <w:rFonts w:ascii="Times New Roman" w:hAnsi="Times New Roman"/>
                <w:sz w:val="22"/>
                <w:szCs w:val="22"/>
                <w:shd w:val="clear" w:color="auto" w:fill="FFFFFF"/>
              </w:rPr>
              <w:t>державних</w:t>
            </w:r>
            <w:proofErr w:type="spellEnd"/>
            <w:r w:rsidRPr="00887ACE">
              <w:rPr>
                <w:rFonts w:ascii="Times New Roman" w:hAnsi="Times New Roman"/>
                <w:sz w:val="22"/>
                <w:szCs w:val="22"/>
                <w:shd w:val="clear" w:color="auto" w:fill="FFFFFF"/>
              </w:rPr>
              <w:t xml:space="preserve"> органах, органах </w:t>
            </w:r>
            <w:proofErr w:type="spellStart"/>
            <w:r w:rsidRPr="00887ACE">
              <w:rPr>
                <w:rFonts w:ascii="Times New Roman" w:hAnsi="Times New Roman"/>
                <w:sz w:val="22"/>
                <w:szCs w:val="22"/>
                <w:shd w:val="clear" w:color="auto" w:fill="FFFFFF"/>
              </w:rPr>
              <w:t>місцевого</w:t>
            </w:r>
            <w:proofErr w:type="spellEnd"/>
            <w:r w:rsidRPr="00887ACE">
              <w:rPr>
                <w:rFonts w:ascii="Times New Roman" w:hAnsi="Times New Roman"/>
                <w:sz w:val="22"/>
                <w:szCs w:val="22"/>
                <w:shd w:val="clear" w:color="auto" w:fill="FFFFFF"/>
              </w:rPr>
              <w:t xml:space="preserve"> </w:t>
            </w:r>
            <w:proofErr w:type="spellStart"/>
            <w:r w:rsidRPr="00887ACE">
              <w:rPr>
                <w:rFonts w:ascii="Times New Roman" w:hAnsi="Times New Roman"/>
                <w:sz w:val="22"/>
                <w:szCs w:val="22"/>
                <w:shd w:val="clear" w:color="auto" w:fill="FFFFFF"/>
              </w:rPr>
              <w:t>самоврядування</w:t>
            </w:r>
            <w:proofErr w:type="spellEnd"/>
            <w:r w:rsidRPr="00887ACE">
              <w:rPr>
                <w:rFonts w:ascii="Times New Roman" w:hAnsi="Times New Roman"/>
                <w:sz w:val="22"/>
                <w:szCs w:val="22"/>
                <w:shd w:val="clear" w:color="auto" w:fill="FFFFFF"/>
              </w:rPr>
              <w:t xml:space="preserve">, на </w:t>
            </w:r>
            <w:proofErr w:type="spellStart"/>
            <w:r w:rsidRPr="00887ACE">
              <w:rPr>
                <w:rFonts w:ascii="Times New Roman" w:hAnsi="Times New Roman"/>
                <w:sz w:val="22"/>
                <w:szCs w:val="22"/>
                <w:shd w:val="clear" w:color="auto" w:fill="FFFFFF"/>
              </w:rPr>
              <w:t>підприємствах</w:t>
            </w:r>
            <w:proofErr w:type="spellEnd"/>
            <w:r w:rsidRPr="00887ACE">
              <w:rPr>
                <w:rFonts w:ascii="Times New Roman" w:hAnsi="Times New Roman"/>
                <w:sz w:val="22"/>
                <w:szCs w:val="22"/>
                <w:shd w:val="clear" w:color="auto" w:fill="FFFFFF"/>
              </w:rPr>
              <w:t xml:space="preserve">, в </w:t>
            </w:r>
            <w:proofErr w:type="spellStart"/>
            <w:r w:rsidRPr="00887ACE">
              <w:rPr>
                <w:rFonts w:ascii="Times New Roman" w:hAnsi="Times New Roman"/>
                <w:sz w:val="22"/>
                <w:szCs w:val="22"/>
                <w:shd w:val="clear" w:color="auto" w:fill="FFFFFF"/>
              </w:rPr>
              <w:t>установах</w:t>
            </w:r>
            <w:proofErr w:type="spellEnd"/>
            <w:r w:rsidRPr="00887ACE">
              <w:rPr>
                <w:rFonts w:ascii="Times New Roman" w:hAnsi="Times New Roman"/>
                <w:sz w:val="22"/>
                <w:szCs w:val="22"/>
                <w:shd w:val="clear" w:color="auto" w:fill="FFFFFF"/>
              </w:rPr>
              <w:t xml:space="preserve"> і </w:t>
            </w:r>
            <w:proofErr w:type="spellStart"/>
            <w:r w:rsidRPr="00887ACE">
              <w:rPr>
                <w:rFonts w:ascii="Times New Roman" w:hAnsi="Times New Roman"/>
                <w:sz w:val="22"/>
                <w:szCs w:val="22"/>
                <w:shd w:val="clear" w:color="auto" w:fill="FFFFFF"/>
              </w:rPr>
              <w:t>організаціях</w:t>
            </w:r>
            <w:proofErr w:type="spellEnd"/>
            <w:r w:rsidRPr="00887ACE">
              <w:rPr>
                <w:rFonts w:ascii="Times New Roman" w:hAnsi="Times New Roman"/>
                <w:sz w:val="22"/>
                <w:szCs w:val="22"/>
                <w:shd w:val="clear" w:color="auto" w:fill="FFFFFF"/>
              </w:rPr>
              <w:t xml:space="preserve">, </w:t>
            </w:r>
            <w:proofErr w:type="spellStart"/>
            <w:r w:rsidRPr="00887ACE">
              <w:rPr>
                <w:rFonts w:ascii="Times New Roman" w:hAnsi="Times New Roman"/>
                <w:sz w:val="22"/>
                <w:szCs w:val="22"/>
                <w:shd w:val="clear" w:color="auto" w:fill="FFFFFF"/>
              </w:rPr>
              <w:t>затверджені</w:t>
            </w:r>
            <w:proofErr w:type="spellEnd"/>
            <w:r w:rsidRPr="00887ACE">
              <w:rPr>
                <w:rFonts w:ascii="Times New Roman" w:hAnsi="Times New Roman"/>
                <w:sz w:val="22"/>
                <w:szCs w:val="22"/>
                <w:shd w:val="clear" w:color="auto" w:fill="FFFFFF"/>
              </w:rPr>
              <w:t xml:space="preserve"> наказом </w:t>
            </w:r>
            <w:proofErr w:type="spellStart"/>
            <w:r w:rsidRPr="00887ACE">
              <w:rPr>
                <w:rFonts w:ascii="Times New Roman" w:hAnsi="Times New Roman"/>
                <w:sz w:val="22"/>
                <w:szCs w:val="22"/>
                <w:shd w:val="clear" w:color="auto" w:fill="FFFFFF"/>
              </w:rPr>
              <w:t>Міністерства</w:t>
            </w:r>
            <w:proofErr w:type="spellEnd"/>
            <w:r w:rsidRPr="00887ACE">
              <w:rPr>
                <w:rFonts w:ascii="Times New Roman" w:hAnsi="Times New Roman"/>
                <w:sz w:val="22"/>
                <w:szCs w:val="22"/>
                <w:shd w:val="clear" w:color="auto" w:fill="FFFFFF"/>
              </w:rPr>
              <w:t xml:space="preserve"> </w:t>
            </w:r>
            <w:proofErr w:type="spellStart"/>
            <w:r w:rsidRPr="00887ACE">
              <w:rPr>
                <w:rFonts w:ascii="Times New Roman" w:hAnsi="Times New Roman"/>
                <w:sz w:val="22"/>
                <w:szCs w:val="22"/>
                <w:shd w:val="clear" w:color="auto" w:fill="FFFFFF"/>
              </w:rPr>
              <w:t>юстиції</w:t>
            </w:r>
            <w:proofErr w:type="spellEnd"/>
            <w:r w:rsidRPr="00887ACE">
              <w:rPr>
                <w:rFonts w:ascii="Times New Roman" w:hAnsi="Times New Roman"/>
                <w:sz w:val="22"/>
                <w:szCs w:val="22"/>
                <w:shd w:val="clear" w:color="auto" w:fill="FFFFFF"/>
              </w:rPr>
              <w:t xml:space="preserve"> </w:t>
            </w:r>
            <w:proofErr w:type="spellStart"/>
            <w:r w:rsidRPr="00887ACE">
              <w:rPr>
                <w:rFonts w:ascii="Times New Roman" w:hAnsi="Times New Roman"/>
                <w:sz w:val="22"/>
                <w:szCs w:val="22"/>
                <w:shd w:val="clear" w:color="auto" w:fill="FFFFFF"/>
              </w:rPr>
              <w:t>України</w:t>
            </w:r>
            <w:proofErr w:type="spellEnd"/>
            <w:r w:rsidRPr="00887ACE">
              <w:rPr>
                <w:rFonts w:ascii="Times New Roman" w:hAnsi="Times New Roman"/>
                <w:sz w:val="22"/>
                <w:szCs w:val="22"/>
                <w:shd w:val="clear" w:color="auto" w:fill="FFFFFF"/>
              </w:rPr>
              <w:t xml:space="preserve"> </w:t>
            </w:r>
            <w:proofErr w:type="spellStart"/>
            <w:r w:rsidRPr="00887ACE">
              <w:rPr>
                <w:rFonts w:ascii="Times New Roman" w:hAnsi="Times New Roman"/>
                <w:sz w:val="22"/>
                <w:szCs w:val="22"/>
                <w:shd w:val="clear" w:color="auto" w:fill="FFFFFF"/>
              </w:rPr>
              <w:t>від</w:t>
            </w:r>
            <w:proofErr w:type="spellEnd"/>
            <w:r w:rsidRPr="00887ACE">
              <w:rPr>
                <w:rFonts w:ascii="Times New Roman" w:hAnsi="Times New Roman"/>
                <w:sz w:val="22"/>
                <w:szCs w:val="22"/>
                <w:shd w:val="clear" w:color="auto" w:fill="FFFFFF"/>
              </w:rPr>
              <w:t xml:space="preserve"> 18.06.2015р. №1000/5;</w:t>
            </w:r>
          </w:p>
          <w:p w:rsidR="004073D2" w:rsidRPr="00887ACE"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shd w:val="clear" w:color="auto" w:fill="FFFFFF"/>
                <w:lang w:val="uk-UA"/>
              </w:rPr>
              <w:t>8.</w:t>
            </w:r>
            <w:r w:rsidRPr="00887ACE">
              <w:rPr>
                <w:rFonts w:ascii="Times New Roman" w:hAnsi="Times New Roman"/>
                <w:sz w:val="22"/>
                <w:szCs w:val="22"/>
                <w:shd w:val="clear" w:color="auto" w:fill="FFFFFF"/>
                <w:lang w:val="uk-UA"/>
              </w:rPr>
              <w:t xml:space="preserve"> </w:t>
            </w:r>
            <w:r w:rsidRPr="00887ACE">
              <w:rPr>
                <w:rFonts w:ascii="Times New Roman" w:hAnsi="Times New Roman"/>
                <w:sz w:val="22"/>
                <w:szCs w:val="22"/>
                <w:lang w:val="uk-UA"/>
              </w:rPr>
              <w:t>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затверджена Постановою Кабінету Міністрів України  від 19.10.2016 № 736;</w:t>
            </w:r>
          </w:p>
          <w:p w:rsidR="004073D2" w:rsidRPr="00887ACE"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9.</w:t>
            </w:r>
            <w:r w:rsidRPr="00A56B00">
              <w:rPr>
                <w:rFonts w:ascii="Times New Roman" w:hAnsi="Times New Roman"/>
                <w:sz w:val="22"/>
                <w:szCs w:val="22"/>
                <w:lang w:val="uk-UA"/>
              </w:rPr>
              <w:t xml:space="preserve"> Постанова КМУ від 17.01.2018р. №55 «Деякі питання документування управлінської інформації»;</w:t>
            </w:r>
          </w:p>
          <w:p w:rsidR="004073D2" w:rsidRPr="003865C2" w:rsidRDefault="004073D2" w:rsidP="00A56B00">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10.</w:t>
            </w:r>
            <w:r w:rsidRPr="00887ACE">
              <w:rPr>
                <w:rFonts w:ascii="Times New Roman" w:hAnsi="Times New Roman"/>
                <w:sz w:val="22"/>
                <w:szCs w:val="22"/>
                <w:lang w:val="uk-UA"/>
              </w:rPr>
              <w:t xml:space="preserve"> Загальні правила етичної поведінки державних службовців та посадових осіб місцевого самоврядування, затверджені наказом НАДС  від 05.08.2016 № 158, зареєстрованим у Мін’</w:t>
            </w:r>
            <w:r>
              <w:rPr>
                <w:rFonts w:ascii="Times New Roman" w:hAnsi="Times New Roman"/>
                <w:sz w:val="22"/>
                <w:szCs w:val="22"/>
                <w:lang w:val="uk-UA"/>
              </w:rPr>
              <w:t>юсті 31.08.2016 за № 1203/29333.</w:t>
            </w:r>
          </w:p>
        </w:tc>
      </w:tr>
    </w:tbl>
    <w:p w:rsidR="004073D2" w:rsidRDefault="004073D2" w:rsidP="002078A1">
      <w:pPr>
        <w:tabs>
          <w:tab w:val="left" w:pos="6840"/>
        </w:tabs>
        <w:jc w:val="both"/>
        <w:rPr>
          <w:sz w:val="24"/>
          <w:szCs w:val="24"/>
          <w:lang w:val="uk-UA"/>
        </w:rPr>
      </w:pPr>
    </w:p>
    <w:p w:rsidR="004073D2" w:rsidRDefault="004073D2" w:rsidP="002078A1">
      <w:pPr>
        <w:jc w:val="both"/>
        <w:rPr>
          <w:sz w:val="28"/>
          <w:szCs w:val="28"/>
          <w:lang w:val="uk-UA"/>
        </w:rPr>
      </w:pPr>
    </w:p>
    <w:p w:rsidR="004073D2" w:rsidRDefault="004073D2" w:rsidP="002078A1">
      <w:pPr>
        <w:rPr>
          <w:lang w:val="uk-UA"/>
        </w:rPr>
      </w:pPr>
    </w:p>
    <w:p w:rsidR="004073D2" w:rsidRPr="002078A1" w:rsidRDefault="004073D2">
      <w:pPr>
        <w:rPr>
          <w:lang w:val="uk-UA"/>
        </w:rPr>
      </w:pPr>
    </w:p>
    <w:sectPr w:rsidR="004073D2"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C5" w:rsidRDefault="00B85DC5" w:rsidP="006C763B">
      <w:r>
        <w:separator/>
      </w:r>
    </w:p>
  </w:endnote>
  <w:endnote w:type="continuationSeparator" w:id="0">
    <w:p w:rsidR="00B85DC5" w:rsidRDefault="00B85DC5"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D2" w:rsidRDefault="004073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D2" w:rsidRDefault="004073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D2" w:rsidRDefault="004073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C5" w:rsidRDefault="00B85DC5" w:rsidP="006C763B">
      <w:r>
        <w:separator/>
      </w:r>
    </w:p>
  </w:footnote>
  <w:footnote w:type="continuationSeparator" w:id="0">
    <w:p w:rsidR="00B85DC5" w:rsidRDefault="00B85DC5"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D2" w:rsidRDefault="004073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D2" w:rsidRDefault="004073D2">
    <w:pPr>
      <w:pStyle w:val="a6"/>
      <w:jc w:val="center"/>
    </w:pPr>
    <w:r>
      <w:rPr>
        <w:noProof/>
      </w:rPr>
      <w:fldChar w:fldCharType="begin"/>
    </w:r>
    <w:r>
      <w:rPr>
        <w:noProof/>
      </w:rPr>
      <w:instrText>PAGE   \* MERGEFORMAT</w:instrText>
    </w:r>
    <w:r>
      <w:rPr>
        <w:noProof/>
      </w:rPr>
      <w:fldChar w:fldCharType="separate"/>
    </w:r>
    <w:r w:rsidR="00094CD5">
      <w:rPr>
        <w:noProof/>
      </w:rPr>
      <w:t>4</w:t>
    </w:r>
    <w:r>
      <w:rPr>
        <w:noProof/>
      </w:rPr>
      <w:fldChar w:fldCharType="end"/>
    </w:r>
  </w:p>
  <w:p w:rsidR="004073D2" w:rsidRDefault="004073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3D2" w:rsidRDefault="004073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15:restartNumberingAfterBreak="0">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15:restartNumberingAfterBreak="0">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15:restartNumberingAfterBreak="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15:restartNumberingAfterBreak="0">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DA"/>
    <w:rsid w:val="0000435B"/>
    <w:rsid w:val="00052370"/>
    <w:rsid w:val="00070213"/>
    <w:rsid w:val="0008478D"/>
    <w:rsid w:val="000932D0"/>
    <w:rsid w:val="00094CD5"/>
    <w:rsid w:val="000C515F"/>
    <w:rsid w:val="000C58C7"/>
    <w:rsid w:val="00104150"/>
    <w:rsid w:val="001179B4"/>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56DD4"/>
    <w:rsid w:val="00264456"/>
    <w:rsid w:val="00296C35"/>
    <w:rsid w:val="002A5122"/>
    <w:rsid w:val="002A5370"/>
    <w:rsid w:val="002A694A"/>
    <w:rsid w:val="002A7871"/>
    <w:rsid w:val="002B001B"/>
    <w:rsid w:val="002B61FE"/>
    <w:rsid w:val="002C1A30"/>
    <w:rsid w:val="002C7267"/>
    <w:rsid w:val="003032CB"/>
    <w:rsid w:val="0032167C"/>
    <w:rsid w:val="0036476D"/>
    <w:rsid w:val="00367D10"/>
    <w:rsid w:val="00370812"/>
    <w:rsid w:val="00371373"/>
    <w:rsid w:val="00373FE9"/>
    <w:rsid w:val="00385703"/>
    <w:rsid w:val="003865C2"/>
    <w:rsid w:val="00394C27"/>
    <w:rsid w:val="003B44DB"/>
    <w:rsid w:val="003B61DA"/>
    <w:rsid w:val="003C5A42"/>
    <w:rsid w:val="003C5D9C"/>
    <w:rsid w:val="003E79FF"/>
    <w:rsid w:val="003F0049"/>
    <w:rsid w:val="003F3B76"/>
    <w:rsid w:val="0040272A"/>
    <w:rsid w:val="00406A8F"/>
    <w:rsid w:val="004073D2"/>
    <w:rsid w:val="004312E3"/>
    <w:rsid w:val="00445E0D"/>
    <w:rsid w:val="00446951"/>
    <w:rsid w:val="00460F1F"/>
    <w:rsid w:val="00487CD4"/>
    <w:rsid w:val="004D48A6"/>
    <w:rsid w:val="004D4A9D"/>
    <w:rsid w:val="004D50D9"/>
    <w:rsid w:val="004D5D2A"/>
    <w:rsid w:val="00500E46"/>
    <w:rsid w:val="00505390"/>
    <w:rsid w:val="005110A5"/>
    <w:rsid w:val="00516843"/>
    <w:rsid w:val="005316FB"/>
    <w:rsid w:val="0053748A"/>
    <w:rsid w:val="005414A5"/>
    <w:rsid w:val="00541E31"/>
    <w:rsid w:val="00541FD3"/>
    <w:rsid w:val="00554E45"/>
    <w:rsid w:val="00557142"/>
    <w:rsid w:val="005A0F71"/>
    <w:rsid w:val="005C7FB2"/>
    <w:rsid w:val="005D3042"/>
    <w:rsid w:val="005D65B3"/>
    <w:rsid w:val="005E6D6F"/>
    <w:rsid w:val="005E7FC9"/>
    <w:rsid w:val="005F2A5B"/>
    <w:rsid w:val="00613CC5"/>
    <w:rsid w:val="00613E08"/>
    <w:rsid w:val="006175C5"/>
    <w:rsid w:val="00655AC4"/>
    <w:rsid w:val="00687D64"/>
    <w:rsid w:val="006901A9"/>
    <w:rsid w:val="00696B11"/>
    <w:rsid w:val="006A6AFE"/>
    <w:rsid w:val="006B105A"/>
    <w:rsid w:val="006B1D82"/>
    <w:rsid w:val="006C5A83"/>
    <w:rsid w:val="006C5FFD"/>
    <w:rsid w:val="006C763B"/>
    <w:rsid w:val="00713E41"/>
    <w:rsid w:val="00725F4C"/>
    <w:rsid w:val="00734838"/>
    <w:rsid w:val="00786350"/>
    <w:rsid w:val="007971BB"/>
    <w:rsid w:val="007A4392"/>
    <w:rsid w:val="007C5D18"/>
    <w:rsid w:val="007D1EEA"/>
    <w:rsid w:val="00812FE3"/>
    <w:rsid w:val="00851157"/>
    <w:rsid w:val="00873BB6"/>
    <w:rsid w:val="00887ACE"/>
    <w:rsid w:val="00890AF1"/>
    <w:rsid w:val="008B4FBF"/>
    <w:rsid w:val="008C4E29"/>
    <w:rsid w:val="008D04BD"/>
    <w:rsid w:val="008D3C96"/>
    <w:rsid w:val="00902543"/>
    <w:rsid w:val="00913BF2"/>
    <w:rsid w:val="0093257C"/>
    <w:rsid w:val="00944DED"/>
    <w:rsid w:val="00995063"/>
    <w:rsid w:val="009A6433"/>
    <w:rsid w:val="009C2923"/>
    <w:rsid w:val="009E4176"/>
    <w:rsid w:val="009E66F9"/>
    <w:rsid w:val="00A03F15"/>
    <w:rsid w:val="00A40E83"/>
    <w:rsid w:val="00A47F3B"/>
    <w:rsid w:val="00A56B00"/>
    <w:rsid w:val="00AC0D27"/>
    <w:rsid w:val="00AD3453"/>
    <w:rsid w:val="00AD4164"/>
    <w:rsid w:val="00AE3B2B"/>
    <w:rsid w:val="00AE631E"/>
    <w:rsid w:val="00AF2046"/>
    <w:rsid w:val="00B05B9B"/>
    <w:rsid w:val="00B12978"/>
    <w:rsid w:val="00B257D1"/>
    <w:rsid w:val="00B32F54"/>
    <w:rsid w:val="00B6025E"/>
    <w:rsid w:val="00B85DC5"/>
    <w:rsid w:val="00BA7434"/>
    <w:rsid w:val="00BC4C75"/>
    <w:rsid w:val="00BD6F4D"/>
    <w:rsid w:val="00BE0E86"/>
    <w:rsid w:val="00BF090B"/>
    <w:rsid w:val="00C34BEA"/>
    <w:rsid w:val="00C34ECB"/>
    <w:rsid w:val="00C42A66"/>
    <w:rsid w:val="00C50C9C"/>
    <w:rsid w:val="00C57E96"/>
    <w:rsid w:val="00CA41A3"/>
    <w:rsid w:val="00CB3271"/>
    <w:rsid w:val="00CE14C9"/>
    <w:rsid w:val="00CE4226"/>
    <w:rsid w:val="00D14BE6"/>
    <w:rsid w:val="00D26467"/>
    <w:rsid w:val="00D278B8"/>
    <w:rsid w:val="00D301E4"/>
    <w:rsid w:val="00D43D1F"/>
    <w:rsid w:val="00D77D08"/>
    <w:rsid w:val="00DA36D8"/>
    <w:rsid w:val="00DE567D"/>
    <w:rsid w:val="00DE59ED"/>
    <w:rsid w:val="00E160C8"/>
    <w:rsid w:val="00E23D38"/>
    <w:rsid w:val="00E2736B"/>
    <w:rsid w:val="00E35804"/>
    <w:rsid w:val="00E64C58"/>
    <w:rsid w:val="00E822FB"/>
    <w:rsid w:val="00E8443C"/>
    <w:rsid w:val="00E9266B"/>
    <w:rsid w:val="00EA2BF5"/>
    <w:rsid w:val="00EC71DB"/>
    <w:rsid w:val="00F02F8A"/>
    <w:rsid w:val="00F038B8"/>
    <w:rsid w:val="00F207A4"/>
    <w:rsid w:val="00F35779"/>
    <w:rsid w:val="00F42443"/>
    <w:rsid w:val="00F53CA7"/>
    <w:rsid w:val="00F57DBD"/>
    <w:rsid w:val="00F70EA3"/>
    <w:rsid w:val="00F87CB6"/>
    <w:rsid w:val="00F933F7"/>
    <w:rsid w:val="00FA29A5"/>
    <w:rsid w:val="00FB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54647D-72B5-4C35-B385-D4A5D3DD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A1"/>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basedOn w:val="a0"/>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basedOn w:val="a0"/>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basedOn w:val="a0"/>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basedOn w:val="a0"/>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basedOn w:val="a0"/>
    <w:link w:val="af0"/>
    <w:uiPriority w:val="99"/>
    <w:locked/>
    <w:rsid w:val="001D695F"/>
    <w:rPr>
      <w:rFonts w:ascii="Cambria" w:hAnsi="Cambria" w:cs="Times New Roman"/>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a0"/>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2">
    <w:name w:val="Знак Знак2"/>
    <w:uiPriority w:val="99"/>
    <w:semiHidden/>
    <w:locked/>
    <w:rsid w:val="00A56B00"/>
    <w:rPr>
      <w:rFonts w:ascii="Courier New" w:hAnsi="Courier New"/>
      <w:lang w:val="ru-RU" w:eastAsia="ru-RU"/>
    </w:rPr>
  </w:style>
  <w:style w:type="paragraph" w:styleId="af3">
    <w:name w:val="Balloon Text"/>
    <w:basedOn w:val="a"/>
    <w:link w:val="af4"/>
    <w:uiPriority w:val="99"/>
    <w:semiHidden/>
    <w:unhideWhenUsed/>
    <w:rsid w:val="00094CD5"/>
    <w:rPr>
      <w:rFonts w:ascii="Segoe UI" w:hAnsi="Segoe UI" w:cs="Segoe UI"/>
      <w:sz w:val="18"/>
      <w:szCs w:val="18"/>
    </w:rPr>
  </w:style>
  <w:style w:type="character" w:customStyle="1" w:styleId="af4">
    <w:name w:val="Текст выноски Знак"/>
    <w:basedOn w:val="a0"/>
    <w:link w:val="af3"/>
    <w:uiPriority w:val="99"/>
    <w:semiHidden/>
    <w:rsid w:val="00094C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7863">
      <w:marLeft w:val="0"/>
      <w:marRight w:val="0"/>
      <w:marTop w:val="0"/>
      <w:marBottom w:val="0"/>
      <w:divBdr>
        <w:top w:val="none" w:sz="0" w:space="0" w:color="auto"/>
        <w:left w:val="none" w:sz="0" w:space="0" w:color="auto"/>
        <w:bottom w:val="none" w:sz="0" w:space="0" w:color="auto"/>
        <w:right w:val="none" w:sz="0" w:space="0" w:color="auto"/>
      </w:divBdr>
    </w:div>
    <w:div w:id="555047864">
      <w:marLeft w:val="0"/>
      <w:marRight w:val="0"/>
      <w:marTop w:val="0"/>
      <w:marBottom w:val="0"/>
      <w:divBdr>
        <w:top w:val="none" w:sz="0" w:space="0" w:color="auto"/>
        <w:left w:val="none" w:sz="0" w:space="0" w:color="auto"/>
        <w:bottom w:val="none" w:sz="0" w:space="0" w:color="auto"/>
        <w:right w:val="none" w:sz="0" w:space="0" w:color="auto"/>
      </w:divBdr>
    </w:div>
    <w:div w:id="55504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5844</Words>
  <Characters>3332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cp:lastModifiedBy>
  <cp:revision>4</cp:revision>
  <cp:lastPrinted>2019-04-23T09:28:00Z</cp:lastPrinted>
  <dcterms:created xsi:type="dcterms:W3CDTF">2019-04-23T08:49:00Z</dcterms:created>
  <dcterms:modified xsi:type="dcterms:W3CDTF">2019-04-23T09:35:00Z</dcterms:modified>
</cp:coreProperties>
</file>