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64F43" w14:textId="613AF051" w:rsidR="00F76A35" w:rsidRDefault="005D39A9" w:rsidP="005D39A9">
      <w:pPr>
        <w:shd w:val="clear" w:color="auto" w:fill="FFFFFF"/>
        <w:spacing w:before="150" w:after="150" w:line="240" w:lineRule="auto"/>
        <w:ind w:left="5387" w:righ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</w:p>
    <w:p w14:paraId="2D222EEA" w14:textId="0D2981FE" w:rsidR="005D39A9" w:rsidRPr="00F0594A" w:rsidRDefault="005D39A9" w:rsidP="005D39A9">
      <w:pPr>
        <w:shd w:val="clear" w:color="auto" w:fill="FFFFFF"/>
        <w:spacing w:before="150" w:after="150" w:line="240" w:lineRule="auto"/>
        <w:ind w:left="5387" w:righ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наказом Державної екологічної інспекції у Хмельницькій області від </w:t>
      </w:r>
      <w:r w:rsidR="000C450D">
        <w:rPr>
          <w:rFonts w:ascii="Times New Roman" w:eastAsia="Times New Roman" w:hAnsi="Times New Roman" w:cs="Times New Roman"/>
          <w:color w:val="000000"/>
          <w:sz w:val="28"/>
          <w:szCs w:val="28"/>
        </w:rPr>
        <w:t>19 січня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№ </w:t>
      </w:r>
      <w:r w:rsidR="000C450D"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</w:p>
    <w:p w14:paraId="4600421F" w14:textId="60E3408A" w:rsidR="00F76A3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6C85043B" w:rsidR="00314D12" w:rsidRPr="00314D12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544"/>
        <w:gridCol w:w="3680"/>
        <w:gridCol w:w="5114"/>
      </w:tblGrid>
      <w:tr w:rsidR="00314D12" w:rsidRPr="00314D12" w14:paraId="53EB8E9E" w14:textId="77777777" w:rsidTr="00F76A35">
        <w:trPr>
          <w:trHeight w:val="987"/>
        </w:trPr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</w:t>
            </w:r>
            <w:r w:rsidR="00F76A35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стосовно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7EBF17" w14:textId="6D7A1A14" w:rsidR="00484E05" w:rsidRDefault="00484E05" w:rsidP="0028396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</w:t>
            </w:r>
            <w:r w:rsidR="000C450D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r w:rsidR="00427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екологічного нагляду (контролю) </w:t>
            </w:r>
            <w:r w:rsidR="000C4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природно-заповідного фонду, лісів та рослинного світу</w:t>
            </w:r>
            <w:r w:rsidR="00427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державний інспектор з охорони навколишнього природного середовища Хмельницької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E545272" w14:textId="19758F5A" w:rsidR="00314D12" w:rsidRPr="00314D12" w:rsidRDefault="00484E05" w:rsidP="0028396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 посади державної служби «В»</w:t>
            </w:r>
          </w:p>
        </w:tc>
      </w:tr>
      <w:tr w:rsidR="00314D12" w:rsidRPr="00314D12" w14:paraId="0E55653B" w14:textId="77777777" w:rsidTr="00F76A35">
        <w:trPr>
          <w:trHeight w:val="266"/>
        </w:trPr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314D12" w:rsidRPr="0041343E" w:rsidRDefault="00314D12" w:rsidP="0041343E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n766"/>
            <w:bookmarkEnd w:id="1"/>
            <w:r w:rsidRPr="00413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D4B715" w14:textId="6CAF0054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Здійснення підготовки розпорядчих документів для здійснення заходів державного нагляду (контролю) та перевірок центральних органів виконавчої влади та їх територіальних  органів, місцевих органів  виконавчої влади, органів місцевого самоврядування в частині здійснення делегованим їм повноважень.</w:t>
            </w:r>
          </w:p>
          <w:p w14:paraId="408052FB" w14:textId="0AE0C9EB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Здійснення державного нагляду (контролю) за додержанням вимог законодавства, зокрема щодо: </w:t>
            </w:r>
          </w:p>
          <w:p w14:paraId="15FC436C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- про охорону, захист, використання та відтворення лісів , зокрема щодо:</w:t>
            </w:r>
          </w:p>
          <w:p w14:paraId="09B350B7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пошкодження дерев і чагарників, знищення або пошкодження лісових культур, сіянців або саджанців у лісових розплідниках і на плантаціях, природного підросту та самосіву на землях, призначених під відновлення лісу, законності вирубування;</w:t>
            </w:r>
          </w:p>
          <w:p w14:paraId="3F2C4516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повноти та законності здійснення заходів щодо відтворення лісів, зокрема цінними та рідкісними породами дерев, породами, притаманними відповідному регіону, та повноти заходів з догляду за лісовими культурами на землях, призначених під відновлення лісу;</w:t>
            </w:r>
          </w:p>
          <w:p w14:paraId="20633735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раціонального та невиснажливого використання лісових ресурсів;</w:t>
            </w:r>
          </w:p>
          <w:p w14:paraId="1949BA68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 комплексу необхідних заходів захисту для забезпечення охорони лісів від пожеж, незаконних рубок, шкідників  і хвороб, пошкодження внаслідок антропогенного та іншого впливу, застосування пестицидів і агрохімікатів у лісовому господарстві та лісах;</w:t>
            </w:r>
          </w:p>
          <w:p w14:paraId="3C80EC91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 полезахисних лісосмуг, водоохоронних і захисних лісових насаджень;</w:t>
            </w:r>
          </w:p>
          <w:p w14:paraId="390046C6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заготівлі деревини в порядку рубок головного користування та здійснення лісогосподарських заходів;</w:t>
            </w:r>
          </w:p>
          <w:p w14:paraId="5AA7FA70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експлуатації нових і реконструйованих підприємств, цехів, агрегатів, транспортних шляхів, магістральних трубопроводів, комунальних та інших об’єктів, не забезпечених обладнанням, що запобігає шкідливому впливу на стан і відтворення лісів;</w:t>
            </w:r>
          </w:p>
          <w:p w14:paraId="793F72BA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збереження корисної для лісу фауни.</w:t>
            </w:r>
          </w:p>
          <w:p w14:paraId="122133D2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щодо наявності дозволів, лімітів та квот на спеціальне використання природних ресурсів;</w:t>
            </w:r>
          </w:p>
          <w:p w14:paraId="1ECDC8A5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 охорону утримання і використання зелених насаджень;</w:t>
            </w:r>
          </w:p>
          <w:p w14:paraId="5797351C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 використання, охорону і відтворення об’єктів рослинного світу;</w:t>
            </w:r>
          </w:p>
          <w:p w14:paraId="5EDD64D6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щодо дотримання правил створення, поповнення, зберігання, використання та державного обліку ботанічних колекцій і торгівлі ними;</w:t>
            </w:r>
          </w:p>
          <w:p w14:paraId="6E7254A2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 питань дотримання положень Конвенції про міжнародну торгівлю видами дикої фауни та флори, що перебувають під загрозою зникнення (CITES);</w:t>
            </w:r>
          </w:p>
          <w:p w14:paraId="3325C476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про збереження об’єктів рослинного світу, занесених до Червоної  та Зеленої книг України, формування, збереження та використання екологічної мережі; </w:t>
            </w:r>
          </w:p>
          <w:p w14:paraId="4AEEB537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 охорону і використання територій та об’єктів природно-заповідного фонду, зокрема щодо:</w:t>
            </w:r>
          </w:p>
          <w:p w14:paraId="42AACA5C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додержання режиму територій та об’єктів природно-заповідного фонду;</w:t>
            </w:r>
          </w:p>
          <w:p w14:paraId="2D21FAEC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наявності лімітів і дозволів на спеціальне використання природних ресурсів у межах територій та об’єктів природно-заповідного фонду та дотримання їх обсягів, відтворення природних ресурсів на території природно-заповідного фонду.  </w:t>
            </w:r>
          </w:p>
          <w:p w14:paraId="0BA3FEDD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- з інших ресурсів за окремими наказами (дорученнями) керівника.</w:t>
            </w:r>
          </w:p>
          <w:p w14:paraId="2D751092" w14:textId="56AECC4F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 результатами здійснення державного нагляду (контролю) щодо дотримання вимог законодавства у сфері охорони навколишнього природного середовища, раціонального використання, відтворення  і охорони природних ресурсів:</w:t>
            </w:r>
          </w:p>
          <w:p w14:paraId="7F0971EC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складає акти  відповідно до затвердженої Уніфікованої форми;</w:t>
            </w:r>
          </w:p>
          <w:p w14:paraId="2864767A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вносить обов’язкові до виконання у визначені строки письмові вимоги- приписи щодо усунення  порушень вимог законодавства;</w:t>
            </w:r>
          </w:p>
          <w:p w14:paraId="3121F705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складає протоколи  про адміністративні правопорушення  та розглядає справи про адміністративні правопорушення;</w:t>
            </w:r>
          </w:p>
          <w:p w14:paraId="7F0E4657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здійснює розрахунки збитків, заподіяних державі внаслідок порушення законодавства про охорону та раціональне використання 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природних ресурсів;</w:t>
            </w:r>
          </w:p>
          <w:p w14:paraId="61AD7B67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інформує начальника відділу про результати заходів державного нагляду (контролю) за якими вбачаються ознаки кримінального правопорушення;</w:t>
            </w:r>
          </w:p>
          <w:p w14:paraId="57640BBD" w14:textId="77777777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готує та вносить начальнику відділу пропозиції щодо зупинення дії чи анулювання в установленому законодавством порядку дозвільних документів.</w:t>
            </w:r>
          </w:p>
          <w:p w14:paraId="34232C06" w14:textId="0DE649ED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Внесення начальнику відділу пропозиції щодо планів роботи Відділу; звітування перед начальником Відділу про результати проведених заходів державного нагляду (контролю), виконання  плану роботи   </w:t>
            </w:r>
          </w:p>
          <w:p w14:paraId="445CBE44" w14:textId="42929EE3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Забезпечення подання матеріалів перевірок до відділу організаційно-аналітичної діяльності, документування та контролю, взаємодії з громадськістю та ЗМІ для внесення до ІАС.</w:t>
            </w:r>
          </w:p>
          <w:p w14:paraId="34FC199C" w14:textId="27D21C41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Розгляд звернення громадян з питань, що належать до компетенції відділу, забезпечення  в межах повноважень доступ до публічної інформації.</w:t>
            </w:r>
          </w:p>
          <w:p w14:paraId="466F4685" w14:textId="31305FA5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Надання пропозиції щодо обмеження чи зупинення судовими органами діяльності підприємств і об’єктів незалежно від їх підпорядкування та форми власності, якщо їх експлуатація здійснюється з порушенням вимог законодавства про охорону навколишнього природного середовища, вимог дозволів на спеціальне використання природних ресурсів.</w:t>
            </w:r>
          </w:p>
          <w:p w14:paraId="35F135C8" w14:textId="3E612E0C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Підготовка пропозиції територіальним органам центральних органів  виконавчої влади, місцевим органам  виконавчої  влади, органам місцевого самоврядування вимоги щодо приведення у відповідність із законодавством  прийнятих ними рішень у сфері охорони навколишнього природного середовища, використання, відтворення та охорони природних ресурсів.</w:t>
            </w:r>
          </w:p>
          <w:p w14:paraId="01A90EDB" w14:textId="7536477B" w:rsidR="000C450D" w:rsidRPr="000C450D" w:rsidRDefault="000C450D" w:rsidP="000C450D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Підготовка та участь у підготовці звітів, проектів документів, аналітичних, інформаційних, довідникових та інших матеріалів з питань, що належать до компетенції Відділу.</w:t>
            </w:r>
          </w:p>
          <w:p w14:paraId="15198022" w14:textId="2F4B422B" w:rsidR="00314D12" w:rsidRPr="0041343E" w:rsidRDefault="000C450D" w:rsidP="00F72F82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4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Здійснення інші повноваження відповідно до доручень керівника Відділу та Інспекції.</w:t>
            </w:r>
          </w:p>
        </w:tc>
      </w:tr>
      <w:tr w:rsidR="00314D12" w:rsidRPr="00314D12" w14:paraId="0EDF8B7B" w14:textId="77777777" w:rsidTr="00F76A35">
        <w:trPr>
          <w:trHeight w:val="402"/>
        </w:trPr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67C60199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  <w:r w:rsid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6E46A64" w14:textId="2434D800" w:rsidR="00C978DC" w:rsidRPr="00C978DC" w:rsidRDefault="00C978DC" w:rsidP="00283968">
            <w:pPr>
              <w:shd w:val="clear" w:color="auto" w:fill="FFFFFF"/>
              <w:spacing w:line="266" w:lineRule="atLeast"/>
              <w:ind w:lef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посадовий оклад – </w:t>
            </w:r>
            <w:r w:rsidRPr="00484E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5500</w:t>
            </w:r>
            <w:r w:rsidRPr="00C97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грн.;</w:t>
            </w:r>
          </w:p>
          <w:p w14:paraId="13D259E5" w14:textId="77777777" w:rsidR="00C978DC" w:rsidRPr="00C978DC" w:rsidRDefault="00C978DC" w:rsidP="00283968">
            <w:pPr>
              <w:shd w:val="clear" w:color="auto" w:fill="FFFFFF"/>
              <w:spacing w:line="266" w:lineRule="atLeast"/>
              <w:ind w:left="10" w:right="14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державних органів» (зі змінами);</w:t>
            </w:r>
          </w:p>
          <w:p w14:paraId="4E32D343" w14:textId="07CF5852" w:rsidR="00314D12" w:rsidRPr="00314D12" w:rsidRDefault="00C978DC" w:rsidP="00283968">
            <w:pPr>
              <w:spacing w:before="150" w:after="15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надбавки та доплати відповідно до статті 52 </w:t>
            </w:r>
            <w:r w:rsidRPr="00C9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Закону України «Про державну службу».</w:t>
            </w:r>
          </w:p>
        </w:tc>
      </w:tr>
      <w:tr w:rsidR="00314D12" w:rsidRPr="00314D12" w14:paraId="31622450" w14:textId="77777777" w:rsidTr="00F76A35">
        <w:trPr>
          <w:trHeight w:val="538"/>
        </w:trPr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2383D39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 про строковість призначення на посаду</w:t>
            </w:r>
            <w:r w:rsid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  <w:r w:rsid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C10C8B6" w:rsidR="00314D12" w:rsidRPr="00314D12" w:rsidRDefault="000020DB" w:rsidP="0028396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 контрактом, укладеним </w:t>
            </w:r>
            <w:r w:rsidR="005D39A9" w:rsidRPr="005D3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</w:t>
            </w:r>
            <w:r w:rsidR="005D39A9" w:rsidRPr="005D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метою запобігання поширенню на території України гострої респіраторної хвороби COVID-19, спричиненої </w:t>
            </w:r>
            <w:proofErr w:type="spellStart"/>
            <w:r w:rsidR="005D39A9" w:rsidRPr="005D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коронавірусом</w:t>
            </w:r>
            <w:proofErr w:type="spellEnd"/>
            <w:r w:rsidR="005D39A9" w:rsidRPr="005D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SARS-CoV-2, до дня визначення керівником державної служби переможця за результатами конкурсного відбору на цю посаду відповідно до законодавства, але не більше двох місяців після відміни карантину</w:t>
            </w:r>
            <w:r w:rsidR="000C4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 період перебування основного працівника у соціальній відпустці для догляду за дитиною до досягнення нею трирічного віку.</w:t>
            </w:r>
          </w:p>
        </w:tc>
      </w:tr>
      <w:tr w:rsidR="00314D12" w:rsidRPr="00314D12" w14:paraId="23F6005C" w14:textId="77777777" w:rsidTr="00F76A35"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6C48281E" w:rsidR="00314D12" w:rsidRPr="00314D12" w:rsidRDefault="00DC7841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 інформації, необхідної для призначення на вакантну посаду, в тому числі форм</w:t>
            </w:r>
            <w:r w:rsidR="00F76A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  <w:r w:rsid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2E8A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 w:rsid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6E97650" w14:textId="77777777" w:rsidR="007619BC" w:rsidRPr="007619BC" w:rsidRDefault="007619BC" w:rsidP="007619BC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C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доборі з призначення на вакантну посаду, подає таку інформацію через Єдиний портал вакансій державної служби:</w:t>
            </w:r>
          </w:p>
          <w:p w14:paraId="156C95CF" w14:textId="77777777" w:rsidR="007619BC" w:rsidRPr="007619BC" w:rsidRDefault="007619BC" w:rsidP="007619BC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 заяву із зазначенням основних мотивів щодо зайняття посади за формою згідно з Додатком 1 до Порядку </w:t>
            </w:r>
            <w:r w:rsidRPr="007619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7619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коронавірусом</w:t>
            </w:r>
            <w:proofErr w:type="spellEnd"/>
            <w:r w:rsidRPr="007619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SARS-CoV-2, затвердженого постановою Кабінету Міністрів України від 22.04.2020 № 290 (далі – Порядок);</w:t>
            </w:r>
          </w:p>
          <w:p w14:paraId="01BBE944" w14:textId="77777777" w:rsidR="007619BC" w:rsidRPr="007619BC" w:rsidRDefault="007619BC" w:rsidP="007619BC">
            <w:pPr>
              <w:spacing w:after="0"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C">
              <w:rPr>
                <w:rFonts w:ascii="Times New Roman" w:eastAsia="Calibri" w:hAnsi="Times New Roman" w:cs="Times New Roman"/>
                <w:sz w:val="24"/>
                <w:szCs w:val="24"/>
              </w:rPr>
              <w:t>2) резюме за формою згідно з Додатком 2 до</w:t>
            </w:r>
            <w:r w:rsidRPr="007619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7619BC">
              <w:rPr>
                <w:rFonts w:ascii="Times New Roman" w:eastAsia="Calibri" w:hAnsi="Times New Roman" w:cs="Times New Roman"/>
                <w:sz w:val="24"/>
                <w:szCs w:val="24"/>
              </w:rPr>
              <w:t>зазначеного Порядку;</w:t>
            </w:r>
          </w:p>
          <w:p w14:paraId="20F0789F" w14:textId="77777777" w:rsidR="007619BC" w:rsidRPr="007619BC" w:rsidRDefault="007619BC" w:rsidP="007619BC">
            <w:pPr>
              <w:spacing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C">
              <w:rPr>
                <w:rFonts w:ascii="Times New Roman" w:eastAsia="Calibri" w:hAnsi="Times New Roman" w:cs="Times New Roman"/>
                <w:sz w:val="24"/>
                <w:szCs w:val="24"/>
              </w:rPr>
              <w:t>3) заяву, в якій особа повідомляє, що до неї не застосовуються заборони, визначені частиною третьою або четвертою статті 1 Закону України «Про 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  <w:p w14:paraId="445037F7" w14:textId="77777777" w:rsidR="007619BC" w:rsidRPr="007619BC" w:rsidRDefault="007619BC" w:rsidP="007619BC">
            <w:pPr>
              <w:spacing w:line="240" w:lineRule="atLeast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Особа, яка виявила бажання взяти участь у доборі з 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7619BC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7619BC">
              <w:rPr>
                <w:rFonts w:ascii="Times New Roman" w:eastAsia="Calibri" w:hAnsi="Times New Roman" w:cs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547FE528" w14:textId="5BE65B59" w:rsidR="007619BC" w:rsidRPr="0014295A" w:rsidRDefault="007619BC" w:rsidP="007619BC">
            <w:pPr>
              <w:spacing w:before="150" w:after="15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Інформація </w:t>
            </w:r>
            <w:r w:rsidR="006F2BDA">
              <w:rPr>
                <w:rFonts w:ascii="Times New Roman" w:eastAsia="Calibri" w:hAnsi="Times New Roman" w:cs="Times New Roman"/>
                <w:sz w:val="24"/>
                <w:szCs w:val="24"/>
              </w:rPr>
              <w:t>подається через Єдиний портал вакансій державної служби</w:t>
            </w:r>
            <w:r w:rsidRPr="0076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4E05" w:rsidRPr="00142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0C450D">
              <w:rPr>
                <w:rFonts w:ascii="Times New Roman" w:eastAsia="Calibri" w:hAnsi="Times New Roman" w:cs="Times New Roman"/>
                <w:sz w:val="24"/>
                <w:szCs w:val="24"/>
              </w:rPr>
              <w:t>19 січня 2021</w:t>
            </w:r>
            <w:r w:rsidR="00484E05" w:rsidRPr="00142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 </w:t>
            </w:r>
            <w:r w:rsidRPr="00142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0C450D">
              <w:rPr>
                <w:rFonts w:ascii="Times New Roman" w:eastAsia="Calibri" w:hAnsi="Times New Roman" w:cs="Times New Roman"/>
                <w:sz w:val="24"/>
                <w:szCs w:val="24"/>
              </w:rPr>
              <w:t>22 січня 2021</w:t>
            </w:r>
            <w:r w:rsidRPr="00142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року.</w:t>
            </w:r>
          </w:p>
          <w:p w14:paraId="3562A238" w14:textId="29913A35" w:rsidR="00314D12" w:rsidRPr="00314D12" w:rsidRDefault="007619BC" w:rsidP="007619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BC">
              <w:rPr>
                <w:rFonts w:ascii="Times New Roman" w:eastAsia="Calibri" w:hAnsi="Times New Roman" w:cs="Times New Roman"/>
                <w:sz w:val="24"/>
                <w:szCs w:val="24"/>
              </w:rPr>
              <w:t>Адресат: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сектор управління персоналом Державної екологічної інспекції у Хмельницькій області</w:t>
            </w:r>
          </w:p>
        </w:tc>
      </w:tr>
      <w:tr w:rsidR="00314D12" w:rsidRPr="00314D12" w14:paraId="74E10C71" w14:textId="77777777" w:rsidTr="00F76A35"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314D12" w:rsidRPr="00314D12" w:rsidRDefault="00917F50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різвище, ім’я та по батькові, номер телефону 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 адрес</w:t>
            </w:r>
            <w:r w:rsidR="00F059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2B667E0" w14:textId="77777777" w:rsidR="00314D12" w:rsidRDefault="007619BC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Онука Марина Іванівна</w:t>
            </w:r>
          </w:p>
          <w:p w14:paraId="7355C405" w14:textId="77777777" w:rsidR="007619BC" w:rsidRDefault="007619BC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+380(97)761 68 16</w:t>
            </w:r>
          </w:p>
          <w:p w14:paraId="43326EED" w14:textId="77777777" w:rsidR="007619BC" w:rsidRDefault="005C250C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7619BC" w:rsidRPr="00352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onukam</w:t>
              </w:r>
              <w:r w:rsidR="007619BC" w:rsidRPr="00484E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7619BC" w:rsidRPr="00352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7619BC" w:rsidRPr="00484E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19BC" w:rsidRPr="00352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7619BC" w:rsidRPr="00484E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0D65D02" w14:textId="77777777" w:rsidR="00F72F82" w:rsidRDefault="00F72F8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6292E47" w14:textId="57213497" w:rsidR="00F72F82" w:rsidRPr="00484E05" w:rsidRDefault="00F72F8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4D12" w:rsidRPr="00314D12" w14:paraId="43C85C54" w14:textId="77777777" w:rsidTr="00F76A35">
        <w:tc>
          <w:tcPr>
            <w:tcW w:w="99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30E42396" w:rsidR="00314D12" w:rsidRPr="00314D12" w:rsidRDefault="00917F50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314D12"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****</w:t>
            </w:r>
          </w:p>
        </w:tc>
      </w:tr>
      <w:tr w:rsidR="005D39A9" w:rsidRPr="00314D12" w14:paraId="117D099A" w14:textId="77777777" w:rsidTr="00F76A3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5D39A9" w:rsidRPr="00314D12" w:rsidRDefault="005D39A9" w:rsidP="005D39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5D39A9" w:rsidRPr="00314D12" w:rsidRDefault="005D39A9" w:rsidP="005D39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FB022C4" w:rsidR="005D39A9" w:rsidRPr="00314D12" w:rsidRDefault="00A808F3" w:rsidP="00F72F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945">
              <w:rPr>
                <w:rFonts w:ascii="Times New Roman" w:hAnsi="Times New Roman"/>
                <w:sz w:val="24"/>
                <w:szCs w:val="24"/>
              </w:rPr>
              <w:t>вища освіта за освітнім ступенем не нижче молодшого бакалавра або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акалавра </w:t>
            </w:r>
          </w:p>
        </w:tc>
      </w:tr>
      <w:tr w:rsidR="005D39A9" w:rsidRPr="00314D12" w14:paraId="5E226FA0" w14:textId="77777777" w:rsidTr="00F76A3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5D39A9" w:rsidRPr="00314D12" w:rsidRDefault="005D39A9" w:rsidP="005D39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5D39A9" w:rsidRPr="00314D12" w:rsidRDefault="005D39A9" w:rsidP="005D39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480FC7DC" w:rsidR="005D39A9" w:rsidRPr="00314D12" w:rsidRDefault="005D39A9" w:rsidP="005D39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5D39A9" w:rsidRPr="00314D12" w14:paraId="18642717" w14:textId="77777777" w:rsidTr="00F76A3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5D39A9" w:rsidRPr="00314D12" w:rsidRDefault="005D39A9" w:rsidP="005D39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5D39A9" w:rsidRPr="00314D12" w:rsidRDefault="005D39A9" w:rsidP="005D39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20732634" w:rsidR="005D39A9" w:rsidRPr="00314D12" w:rsidRDefault="005D39A9" w:rsidP="005D39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A1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5D39A9" w:rsidRPr="00314D12" w14:paraId="32E0B637" w14:textId="77777777" w:rsidTr="00F76A3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3C67E8" w14:textId="3B10177B" w:rsidR="005D39A9" w:rsidRPr="00314D12" w:rsidRDefault="005D39A9" w:rsidP="005D39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6B2539" w14:textId="6CBE3FC8" w:rsidR="005D39A9" w:rsidRPr="00314D12" w:rsidRDefault="005D39A9" w:rsidP="005D39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E7FAB6F" w14:textId="7C8D6637" w:rsidR="005D39A9" w:rsidRPr="00314D12" w:rsidRDefault="005D39A9" w:rsidP="005D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A1">
              <w:rPr>
                <w:rStyle w:val="rvts0"/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5D39A9" w:rsidRPr="00314D12" w14:paraId="204E2D8E" w14:textId="77777777" w:rsidTr="00F774FC">
        <w:trPr>
          <w:trHeight w:val="426"/>
        </w:trPr>
        <w:tc>
          <w:tcPr>
            <w:tcW w:w="113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C6F5A99" w14:textId="77777777" w:rsidR="005D39A9" w:rsidRPr="00F774FC" w:rsidRDefault="005D39A9" w:rsidP="005D39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FADC2B1" w14:textId="16F37920" w:rsidR="005D39A9" w:rsidRPr="00314D12" w:rsidRDefault="005D39A9" w:rsidP="005D39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Примітка.</w:t>
            </w:r>
          </w:p>
        </w:tc>
        <w:tc>
          <w:tcPr>
            <w:tcW w:w="87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3C0D42B" w14:textId="77777777" w:rsidR="005D39A9" w:rsidRPr="00F774FC" w:rsidRDefault="005D39A9" w:rsidP="005D39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6B4CFFF" w14:textId="7112CFAB" w:rsidR="005D39A9" w:rsidRPr="00F76A35" w:rsidRDefault="005D39A9" w:rsidP="005D39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Визначаються з урахуванням </w:t>
            </w:r>
            <w:r w:rsidRPr="00F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Кабінету Міністрів України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18 січня 2017 р. №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74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 оплати праці працівників державних органів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(зі змінами). Також зазначаються н</w:t>
            </w:r>
            <w:r w:rsidRPr="00C321D0">
              <w:rPr>
                <w:rFonts w:ascii="Times New Roman" w:eastAsia="Times New Roman" w:hAnsi="Times New Roman" w:cs="Times New Roman"/>
                <w:sz w:val="24"/>
                <w:szCs w:val="24"/>
              </w:rPr>
              <w:t>адбавки, доплати, премії та компенсації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розміри яких визначені законодавством з питань державної служби.</w:t>
            </w:r>
          </w:p>
          <w:p w14:paraId="7B3821F1" w14:textId="6934692A" w:rsidR="005D39A9" w:rsidRDefault="005D39A9" w:rsidP="005D39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 Зазначається інформація відповідно до пункту 21 </w:t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затвердженого </w:t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Кабінету Міністрів України </w:t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22 квітня 2020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290 «Деякі питання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SARS-CoV-2»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(далі – постанова КМУ № 290). </w:t>
            </w:r>
          </w:p>
          <w:p w14:paraId="586BA07B" w14:textId="0564C488" w:rsidR="005D39A9" w:rsidRDefault="005D39A9" w:rsidP="005D39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*** Зазначається інформація відповідно до пунктів 17-19 Порядку, затвердженого постановою КМУ № 290. Як адресат зазначається </w:t>
            </w:r>
            <w:r w:rsidRPr="00055E4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5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персоналом державного органу, на вакантну посаду в якому прийнято відповідне рішення про необхідність призначення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12B248" w14:textId="343D4943" w:rsidR="005D39A9" w:rsidRPr="00314D12" w:rsidRDefault="005D39A9" w:rsidP="005D39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 Зазначаються вимоги до посади, стосовно якої прийнято рішення про необхідність призначення відповідно до статті 19 та 20 Закону України «Про державну службу».</w:t>
            </w:r>
          </w:p>
        </w:tc>
      </w:tr>
      <w:tr w:rsidR="005D39A9" w:rsidRPr="00314D12" w14:paraId="4DBD51C8" w14:textId="77777777" w:rsidTr="00F774FC">
        <w:trPr>
          <w:trHeight w:val="450"/>
        </w:trPr>
        <w:tc>
          <w:tcPr>
            <w:tcW w:w="11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36594E" w14:textId="77777777" w:rsidR="005D39A9" w:rsidRPr="00314D12" w:rsidRDefault="005D39A9" w:rsidP="005D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0CF26F" w14:textId="77777777" w:rsidR="005D39A9" w:rsidRPr="00314D12" w:rsidRDefault="005D39A9" w:rsidP="005D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1FAD98" w14:textId="77777777" w:rsidR="00B5151A" w:rsidRPr="00F774FC" w:rsidRDefault="00B5151A">
      <w:pPr>
        <w:rPr>
          <w:sz w:val="2"/>
          <w:szCs w:val="2"/>
          <w:lang w:val="ru-RU"/>
        </w:rPr>
      </w:pPr>
    </w:p>
    <w:sectPr w:rsidR="00B5151A" w:rsidRPr="00F774FC" w:rsidSect="000D4179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94F"/>
    <w:multiLevelType w:val="hybridMultilevel"/>
    <w:tmpl w:val="38184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0A"/>
    <w:rsid w:val="000020DB"/>
    <w:rsid w:val="00055E4C"/>
    <w:rsid w:val="000C450D"/>
    <w:rsid w:val="000D4179"/>
    <w:rsid w:val="0014295A"/>
    <w:rsid w:val="0025249B"/>
    <w:rsid w:val="00283968"/>
    <w:rsid w:val="002A7B4E"/>
    <w:rsid w:val="00314D12"/>
    <w:rsid w:val="0032343C"/>
    <w:rsid w:val="003D2E8A"/>
    <w:rsid w:val="0041343E"/>
    <w:rsid w:val="004277CF"/>
    <w:rsid w:val="00484E05"/>
    <w:rsid w:val="00536D0A"/>
    <w:rsid w:val="005C250C"/>
    <w:rsid w:val="005D39A9"/>
    <w:rsid w:val="006F2BDA"/>
    <w:rsid w:val="00713A64"/>
    <w:rsid w:val="007619BC"/>
    <w:rsid w:val="00856FCE"/>
    <w:rsid w:val="00917F50"/>
    <w:rsid w:val="00A03962"/>
    <w:rsid w:val="00A808F3"/>
    <w:rsid w:val="00B11701"/>
    <w:rsid w:val="00B5151A"/>
    <w:rsid w:val="00C321D0"/>
    <w:rsid w:val="00C978DC"/>
    <w:rsid w:val="00CA49AF"/>
    <w:rsid w:val="00DC7841"/>
    <w:rsid w:val="00EF2CEE"/>
    <w:rsid w:val="00F0594A"/>
    <w:rsid w:val="00F72F82"/>
    <w:rsid w:val="00F76A3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5D39A9"/>
  </w:style>
  <w:style w:type="paragraph" w:styleId="a4">
    <w:name w:val="Balloon Text"/>
    <w:basedOn w:val="a"/>
    <w:link w:val="a5"/>
    <w:uiPriority w:val="99"/>
    <w:semiHidden/>
    <w:unhideWhenUsed/>
    <w:rsid w:val="00283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96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6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5D39A9"/>
  </w:style>
  <w:style w:type="paragraph" w:styleId="a4">
    <w:name w:val="Balloon Text"/>
    <w:basedOn w:val="a"/>
    <w:link w:val="a5"/>
    <w:uiPriority w:val="99"/>
    <w:semiHidden/>
    <w:unhideWhenUsed/>
    <w:rsid w:val="00283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96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ukam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6236</Words>
  <Characters>3555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Баткалов</dc:creator>
  <cp:lastModifiedBy>Приймальння</cp:lastModifiedBy>
  <cp:revision>2</cp:revision>
  <cp:lastPrinted>2020-12-22T10:07:00Z</cp:lastPrinted>
  <dcterms:created xsi:type="dcterms:W3CDTF">2021-01-20T12:43:00Z</dcterms:created>
  <dcterms:modified xsi:type="dcterms:W3CDTF">2021-01-20T12:43:00Z</dcterms:modified>
</cp:coreProperties>
</file>